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2C87" w14:textId="12DB6A02" w:rsidR="00383B67" w:rsidRDefault="00DD2453">
      <w:r>
        <w:rPr>
          <w:noProof/>
        </w:rPr>
        <w:drawing>
          <wp:anchor distT="0" distB="0" distL="114300" distR="114300" simplePos="0" relativeHeight="251663360" behindDoc="0" locked="0" layoutInCell="1" allowOverlap="1" wp14:anchorId="1969F8C6" wp14:editId="1585CAE1">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6547EA8B">
                <wp:simplePos x="0" y="0"/>
                <wp:positionH relativeFrom="column">
                  <wp:posOffset>-608965</wp:posOffset>
                </wp:positionH>
                <wp:positionV relativeFrom="paragraph">
                  <wp:posOffset>-463550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197FDD35" w:rsidR="00DD2453" w:rsidRPr="0018457A" w:rsidRDefault="0018457A" w:rsidP="00DD2453">
                            <w:pPr>
                              <w:rPr>
                                <w:rFonts w:ascii="Century Gothic" w:hAnsi="Century Gothic" w:cstheme="minorHAnsi"/>
                                <w:color w:val="FFFFFF"/>
                                <w:sz w:val="40"/>
                                <w:szCs w:val="40"/>
                              </w:rPr>
                            </w:pPr>
                            <w:r w:rsidRPr="0018457A">
                              <w:rPr>
                                <w:rFonts w:ascii="Century Gothic" w:hAnsi="Century Gothic" w:cstheme="minorHAnsi"/>
                                <w:color w:val="FFFFFF"/>
                                <w:sz w:val="40"/>
                                <w:szCs w:val="40"/>
                              </w:rPr>
                              <w:t>D</w:t>
                            </w:r>
                            <w:r>
                              <w:rPr>
                                <w:rFonts w:ascii="Century Gothic" w:hAnsi="Century Gothic" w:cstheme="minorHAnsi"/>
                                <w:color w:val="FFFFFF"/>
                                <w:sz w:val="40"/>
                                <w:szCs w:val="40"/>
                              </w:rPr>
                              <w:t>iversity Equity Inclusion Sub-Committee</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7.95pt;margin-top:-36.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197FDD35" w:rsidR="00DD2453" w:rsidRPr="0018457A" w:rsidRDefault="0018457A" w:rsidP="00DD2453">
                      <w:pPr>
                        <w:rPr>
                          <w:rFonts w:ascii="Century Gothic" w:hAnsi="Century Gothic" w:cstheme="minorHAnsi"/>
                          <w:color w:val="FFFFFF"/>
                          <w:sz w:val="40"/>
                          <w:szCs w:val="40"/>
                        </w:rPr>
                      </w:pPr>
                      <w:r w:rsidRPr="0018457A">
                        <w:rPr>
                          <w:rFonts w:ascii="Century Gothic" w:hAnsi="Century Gothic" w:cstheme="minorHAnsi"/>
                          <w:color w:val="FFFFFF"/>
                          <w:sz w:val="40"/>
                          <w:szCs w:val="40"/>
                        </w:rPr>
                        <w:t>D</w:t>
                      </w:r>
                      <w:r>
                        <w:rPr>
                          <w:rFonts w:ascii="Century Gothic" w:hAnsi="Century Gothic" w:cstheme="minorHAnsi"/>
                          <w:color w:val="FFFFFF"/>
                          <w:sz w:val="40"/>
                          <w:szCs w:val="40"/>
                        </w:rPr>
                        <w:t>iversity Equity Inclusion Sub-Committee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70AE2A" wp14:editId="26AC0838">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chemeClr val="accent2">
                            <a:lumMod val="75000"/>
                          </a:schemeClr>
                        </a:solidFill>
                        <a:ln>
                          <a:noFill/>
                          <a:prstDash val="solid"/>
                        </a:ln>
                      </wps:spPr>
                      <wps:bodyPr lIns="0" tIns="0" rIns="0" bIns="0"/>
                    </wps:wsp>
                  </a:graphicData>
                </a:graphic>
              </wp:anchor>
            </w:drawing>
          </mc:Choice>
          <mc:Fallback>
            <w:pict>
              <v:shape w14:anchorId="0EDD1598"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" path="m,l21600,r,17322c10800,17322,10800,23922,,20172l,xe" fillcolor="#c45911 [2405]"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78103E45" w14:textId="7A1F78CF" w:rsidR="00DD2453" w:rsidRPr="00EA79CE" w:rsidRDefault="00DD2453" w:rsidP="00DD2453">
      <w:pPr>
        <w:rPr>
          <w:rFonts w:ascii="Century Gothic" w:hAnsi="Century Gothic"/>
          <w:b/>
          <w:bCs/>
          <w:color w:val="C45911" w:themeColor="accent2" w:themeShade="BF"/>
          <w:sz w:val="28"/>
          <w:szCs w:val="28"/>
        </w:rPr>
      </w:pPr>
      <w:r w:rsidRPr="00EA79CE">
        <w:rPr>
          <w:rFonts w:ascii="Century Gothic" w:hAnsi="Century Gothic"/>
          <w:b/>
          <w:bCs/>
          <w:color w:val="C45911" w:themeColor="accent2" w:themeShade="BF"/>
          <w:sz w:val="28"/>
          <w:szCs w:val="28"/>
        </w:rPr>
        <w:t>COMMITTEE AIMS &amp; OBJECTIVES</w:t>
      </w:r>
    </w:p>
    <w:p w14:paraId="246AA7D2" w14:textId="77777777" w:rsidR="00D070AA" w:rsidRPr="00DD2453" w:rsidRDefault="00D070AA" w:rsidP="00DD2453">
      <w:pPr>
        <w:rPr>
          <w:rFonts w:ascii="Century Gothic" w:hAnsi="Century Gothic"/>
          <w:b/>
          <w:bCs/>
          <w:sz w:val="28"/>
          <w:szCs w:val="28"/>
        </w:rPr>
      </w:pPr>
    </w:p>
    <w:p w14:paraId="6AEACDD4" w14:textId="03EECF78" w:rsidR="00EA79CE" w:rsidRDefault="00D070AA" w:rsidP="00D070AA">
      <w:pPr>
        <w:rPr>
          <w:rFonts w:ascii="Century Gothic" w:hAnsi="Century Gothic"/>
          <w:sz w:val="20"/>
          <w:szCs w:val="20"/>
        </w:rPr>
      </w:pPr>
      <w:r w:rsidRPr="00D070AA">
        <w:rPr>
          <w:rFonts w:ascii="Century Gothic" w:hAnsi="Century Gothic"/>
          <w:sz w:val="20"/>
          <w:szCs w:val="20"/>
        </w:rPr>
        <w:t xml:space="preserve">The </w:t>
      </w:r>
      <w:r w:rsidR="00EA79CE">
        <w:rPr>
          <w:rFonts w:ascii="Century Gothic" w:hAnsi="Century Gothic"/>
          <w:sz w:val="20"/>
          <w:szCs w:val="20"/>
        </w:rPr>
        <w:t xml:space="preserve">Diversity Equity Inclusion Sub-Committee (DEISC) </w:t>
      </w:r>
      <w:r w:rsidR="00EA79CE" w:rsidRPr="00EA79CE">
        <w:rPr>
          <w:rFonts w:ascii="Century Gothic" w:hAnsi="Century Gothic"/>
          <w:sz w:val="20"/>
          <w:szCs w:val="20"/>
        </w:rPr>
        <w:t>is established to promote and advance equity, diversity, and inclusion within workstreams across the FICM</w:t>
      </w:r>
      <w:r w:rsidR="00EA79CE">
        <w:rPr>
          <w:rFonts w:ascii="Century Gothic" w:hAnsi="Century Gothic"/>
          <w:sz w:val="20"/>
          <w:szCs w:val="20"/>
        </w:rPr>
        <w:t xml:space="preserve">. </w:t>
      </w:r>
    </w:p>
    <w:p w14:paraId="615C3A64" w14:textId="77777777" w:rsidR="00EA79CE" w:rsidRDefault="00EA79CE" w:rsidP="00EA79CE">
      <w:pPr>
        <w:rPr>
          <w:rFonts w:ascii="Century Gothic" w:hAnsi="Century Gothic"/>
          <w:sz w:val="20"/>
          <w:szCs w:val="20"/>
        </w:rPr>
      </w:pPr>
      <w:r w:rsidRPr="00EA79CE">
        <w:rPr>
          <w:rFonts w:ascii="Century Gothic" w:hAnsi="Century Gothic"/>
          <w:sz w:val="20"/>
          <w:szCs w:val="20"/>
        </w:rPr>
        <w:t>The DEISC aims to</w:t>
      </w:r>
      <w:r>
        <w:rPr>
          <w:rFonts w:ascii="Century Gothic" w:hAnsi="Century Gothic"/>
          <w:sz w:val="20"/>
          <w:szCs w:val="20"/>
        </w:rPr>
        <w:t>:</w:t>
      </w:r>
    </w:p>
    <w:p w14:paraId="6873DA26" w14:textId="77777777" w:rsidR="00EA79CE" w:rsidRDefault="00EA79CE" w:rsidP="00EA79CE">
      <w:pPr>
        <w:rPr>
          <w:rFonts w:ascii="Century Gothic" w:hAnsi="Century Gothic"/>
          <w:sz w:val="20"/>
          <w:szCs w:val="20"/>
        </w:rPr>
      </w:pPr>
    </w:p>
    <w:p w14:paraId="5448B147" w14:textId="68E63A38" w:rsidR="00EA79CE" w:rsidRPr="00EA79CE" w:rsidRDefault="00EA79CE" w:rsidP="00EA79CE">
      <w:pPr>
        <w:pStyle w:val="ListParagraph"/>
        <w:numPr>
          <w:ilvl w:val="0"/>
          <w:numId w:val="12"/>
        </w:numPr>
        <w:rPr>
          <w:rFonts w:ascii="Century Gothic" w:hAnsi="Century Gothic"/>
          <w:sz w:val="20"/>
          <w:szCs w:val="20"/>
        </w:rPr>
      </w:pPr>
      <w:r w:rsidRPr="00EA79CE">
        <w:rPr>
          <w:rFonts w:ascii="Century Gothic" w:hAnsi="Century Gothic"/>
          <w:sz w:val="20"/>
          <w:szCs w:val="20"/>
        </w:rPr>
        <w:t xml:space="preserve">Develop and recommend strategies and initiatives that promote diversity and inclusion within </w:t>
      </w:r>
      <w:r w:rsidR="005A12BF">
        <w:rPr>
          <w:rFonts w:ascii="Century Gothic" w:hAnsi="Century Gothic"/>
          <w:sz w:val="20"/>
          <w:szCs w:val="20"/>
        </w:rPr>
        <w:t>the</w:t>
      </w:r>
      <w:r w:rsidRPr="00EA79CE">
        <w:rPr>
          <w:rFonts w:ascii="Century Gothic" w:hAnsi="Century Gothic"/>
          <w:sz w:val="20"/>
          <w:szCs w:val="20"/>
        </w:rPr>
        <w:t xml:space="preserve"> </w:t>
      </w:r>
      <w:r w:rsidR="005A12BF">
        <w:rPr>
          <w:rFonts w:ascii="Century Gothic" w:hAnsi="Century Gothic"/>
          <w:sz w:val="20"/>
          <w:szCs w:val="20"/>
        </w:rPr>
        <w:t xml:space="preserve">Faculty of </w:t>
      </w:r>
      <w:r w:rsidRPr="00EA79CE">
        <w:rPr>
          <w:rFonts w:ascii="Century Gothic" w:hAnsi="Century Gothic"/>
          <w:sz w:val="20"/>
          <w:szCs w:val="20"/>
        </w:rPr>
        <w:t xml:space="preserve">Intensive Care Medicine </w:t>
      </w:r>
      <w:r w:rsidR="005A12BF">
        <w:rPr>
          <w:rFonts w:ascii="Century Gothic" w:hAnsi="Century Gothic"/>
          <w:sz w:val="20"/>
          <w:szCs w:val="20"/>
        </w:rPr>
        <w:t xml:space="preserve">workstreams </w:t>
      </w:r>
      <w:r w:rsidRPr="00EA79CE">
        <w:rPr>
          <w:rFonts w:ascii="Century Gothic" w:hAnsi="Century Gothic"/>
          <w:sz w:val="20"/>
          <w:szCs w:val="20"/>
        </w:rPr>
        <w:t>by:</w:t>
      </w:r>
    </w:p>
    <w:p w14:paraId="03C5E59C" w14:textId="7220DE4B" w:rsidR="00EA79CE" w:rsidRPr="00EA79CE" w:rsidRDefault="00EA79CE" w:rsidP="00EA79CE">
      <w:pPr>
        <w:pStyle w:val="ListParagraph"/>
        <w:numPr>
          <w:ilvl w:val="0"/>
          <w:numId w:val="12"/>
        </w:numPr>
        <w:rPr>
          <w:rFonts w:ascii="Century Gothic" w:hAnsi="Century Gothic"/>
          <w:sz w:val="20"/>
          <w:szCs w:val="20"/>
        </w:rPr>
      </w:pPr>
      <w:r w:rsidRPr="00EA79CE">
        <w:rPr>
          <w:rFonts w:ascii="Century Gothic" w:hAnsi="Century Gothic"/>
          <w:sz w:val="20"/>
          <w:szCs w:val="20"/>
        </w:rPr>
        <w:t>Review current policies and practices.</w:t>
      </w:r>
    </w:p>
    <w:p w14:paraId="5A064BF7" w14:textId="0BD2D095" w:rsidR="00EA79CE" w:rsidRPr="00EA79CE" w:rsidRDefault="00EA79CE" w:rsidP="00EA79CE">
      <w:pPr>
        <w:pStyle w:val="ListParagraph"/>
        <w:numPr>
          <w:ilvl w:val="0"/>
          <w:numId w:val="12"/>
        </w:numPr>
        <w:rPr>
          <w:rFonts w:ascii="Century Gothic" w:hAnsi="Century Gothic"/>
          <w:sz w:val="20"/>
          <w:szCs w:val="20"/>
        </w:rPr>
      </w:pPr>
      <w:r w:rsidRPr="00EA79CE">
        <w:rPr>
          <w:rFonts w:ascii="Century Gothic" w:hAnsi="Century Gothic"/>
          <w:sz w:val="20"/>
          <w:szCs w:val="20"/>
        </w:rPr>
        <w:t>Conduct assessments to identify gaps in DEI.</w:t>
      </w:r>
    </w:p>
    <w:p w14:paraId="3E9D28B5" w14:textId="236B2F48" w:rsidR="00EA79CE" w:rsidRPr="00EA79CE" w:rsidRDefault="00EA79CE" w:rsidP="00EA79CE">
      <w:pPr>
        <w:pStyle w:val="ListParagraph"/>
        <w:numPr>
          <w:ilvl w:val="0"/>
          <w:numId w:val="12"/>
        </w:numPr>
        <w:rPr>
          <w:rFonts w:ascii="Century Gothic" w:hAnsi="Century Gothic"/>
          <w:sz w:val="20"/>
          <w:szCs w:val="20"/>
        </w:rPr>
      </w:pPr>
      <w:r w:rsidRPr="00EA79CE">
        <w:rPr>
          <w:rFonts w:ascii="Century Gothic" w:hAnsi="Century Gothic"/>
          <w:sz w:val="20"/>
          <w:szCs w:val="20"/>
        </w:rPr>
        <w:t>Support and advise on data collection and feedback from staff and stakeholders.</w:t>
      </w:r>
    </w:p>
    <w:p w14:paraId="2E2F89C3" w14:textId="392C9EA4" w:rsidR="00EA79CE" w:rsidRPr="00EA79CE" w:rsidRDefault="00EA79CE" w:rsidP="00EA79CE">
      <w:pPr>
        <w:pStyle w:val="ListParagraph"/>
        <w:numPr>
          <w:ilvl w:val="0"/>
          <w:numId w:val="12"/>
        </w:numPr>
        <w:rPr>
          <w:rFonts w:ascii="Century Gothic" w:hAnsi="Century Gothic"/>
          <w:sz w:val="20"/>
          <w:szCs w:val="20"/>
        </w:rPr>
      </w:pPr>
      <w:r w:rsidRPr="00EA79CE">
        <w:rPr>
          <w:rFonts w:ascii="Century Gothic" w:hAnsi="Century Gothic"/>
          <w:sz w:val="20"/>
          <w:szCs w:val="20"/>
        </w:rPr>
        <w:t>Make recommendations to the Board through the CRW committee.</w:t>
      </w:r>
    </w:p>
    <w:p w14:paraId="693D9239" w14:textId="77777777" w:rsidR="00D070AA" w:rsidRDefault="00D070AA" w:rsidP="00D070AA">
      <w:pPr>
        <w:rPr>
          <w:rFonts w:ascii="Century Gothic" w:hAnsi="Century Gothic"/>
          <w:sz w:val="20"/>
          <w:szCs w:val="20"/>
        </w:rPr>
      </w:pPr>
    </w:p>
    <w:p w14:paraId="0BF9C703" w14:textId="77777777" w:rsidR="00DF1385" w:rsidRPr="00D070AA" w:rsidRDefault="00DF1385" w:rsidP="00D070AA">
      <w:pPr>
        <w:rPr>
          <w:rFonts w:ascii="Century Gothic" w:hAnsi="Century Gothic"/>
          <w:sz w:val="20"/>
          <w:szCs w:val="20"/>
        </w:rPr>
      </w:pPr>
    </w:p>
    <w:p w14:paraId="6F33241A" w14:textId="2AB4D844" w:rsidR="00DD2453" w:rsidRPr="00EA79CE" w:rsidRDefault="00DD2453" w:rsidP="00DD2453">
      <w:pPr>
        <w:rPr>
          <w:rFonts w:ascii="Century Gothic" w:hAnsi="Century Gothic"/>
          <w:b/>
          <w:bCs/>
          <w:color w:val="C45911" w:themeColor="accent2" w:themeShade="BF"/>
          <w:sz w:val="28"/>
          <w:szCs w:val="28"/>
        </w:rPr>
      </w:pPr>
      <w:r w:rsidRPr="00EA79CE">
        <w:rPr>
          <w:rFonts w:ascii="Century Gothic" w:hAnsi="Century Gothic"/>
          <w:b/>
          <w:bCs/>
          <w:color w:val="C45911" w:themeColor="accent2" w:themeShade="BF"/>
          <w:sz w:val="28"/>
          <w:szCs w:val="28"/>
        </w:rPr>
        <w:t>THE ROLE &amp; YOU</w:t>
      </w:r>
    </w:p>
    <w:p w14:paraId="76D96C49" w14:textId="0E1C2695" w:rsidR="00D070AA" w:rsidRDefault="00D070AA" w:rsidP="00DD2453">
      <w:pPr>
        <w:rPr>
          <w:rFonts w:ascii="Century Gothic" w:hAnsi="Century Gothic"/>
          <w:b/>
          <w:bCs/>
          <w:sz w:val="28"/>
          <w:szCs w:val="28"/>
        </w:rPr>
      </w:pPr>
    </w:p>
    <w:p w14:paraId="2B57BC88" w14:textId="0A8AB0AC" w:rsidR="00D070AA" w:rsidRPr="00D070AA" w:rsidRDefault="00D070AA" w:rsidP="00D070AA">
      <w:pPr>
        <w:rPr>
          <w:rFonts w:ascii="Century Gothic" w:hAnsi="Century Gothic"/>
          <w:sz w:val="20"/>
          <w:szCs w:val="20"/>
        </w:rPr>
      </w:pPr>
      <w:r w:rsidRPr="00EC2B03">
        <w:rPr>
          <w:rFonts w:ascii="Century Gothic" w:hAnsi="Century Gothic"/>
          <w:b/>
          <w:bCs/>
          <w:sz w:val="20"/>
          <w:szCs w:val="20"/>
        </w:rPr>
        <w:t>Terms of Office:</w:t>
      </w:r>
      <w:r w:rsidRPr="00D070AA">
        <w:rPr>
          <w:rFonts w:ascii="Century Gothic" w:hAnsi="Century Gothic"/>
          <w:sz w:val="20"/>
          <w:szCs w:val="20"/>
        </w:rPr>
        <w:t xml:space="preserve"> The term of office for </w:t>
      </w:r>
      <w:r w:rsidR="00EA79CE">
        <w:rPr>
          <w:rFonts w:ascii="Century Gothic" w:hAnsi="Century Gothic"/>
          <w:sz w:val="20"/>
          <w:szCs w:val="20"/>
        </w:rPr>
        <w:t>DEISC</w:t>
      </w:r>
      <w:r w:rsidRPr="00D070AA">
        <w:rPr>
          <w:rFonts w:ascii="Century Gothic" w:hAnsi="Century Gothic"/>
          <w:sz w:val="20"/>
          <w:szCs w:val="20"/>
        </w:rPr>
        <w:t xml:space="preserve"> members is three years. Second terms are at the discretion of the</w:t>
      </w:r>
      <w:r w:rsidR="00306454">
        <w:rPr>
          <w:rFonts w:ascii="Century Gothic" w:hAnsi="Century Gothic"/>
          <w:sz w:val="20"/>
          <w:szCs w:val="20"/>
        </w:rPr>
        <w:t xml:space="preserve"> </w:t>
      </w:r>
      <w:r w:rsidR="00EA79CE">
        <w:rPr>
          <w:rFonts w:ascii="Century Gothic" w:hAnsi="Century Gothic"/>
          <w:sz w:val="20"/>
          <w:szCs w:val="20"/>
        </w:rPr>
        <w:t>DEISC</w:t>
      </w:r>
      <w:r w:rsidR="00306454">
        <w:rPr>
          <w:rFonts w:ascii="Century Gothic" w:hAnsi="Century Gothic"/>
          <w:sz w:val="20"/>
          <w:szCs w:val="20"/>
        </w:rPr>
        <w:t xml:space="preserve"> Chair and</w:t>
      </w:r>
      <w:r w:rsidRPr="00D070AA">
        <w:rPr>
          <w:rFonts w:ascii="Century Gothic" w:hAnsi="Century Gothic"/>
          <w:sz w:val="20"/>
          <w:szCs w:val="20"/>
        </w:rPr>
        <w:t xml:space="preserve"> Faculty Board. </w:t>
      </w:r>
    </w:p>
    <w:p w14:paraId="5FE8799B" w14:textId="77777777" w:rsidR="00D070AA" w:rsidRPr="00D070AA" w:rsidRDefault="00D070AA" w:rsidP="00D070AA">
      <w:pPr>
        <w:rPr>
          <w:rFonts w:ascii="Century Gothic" w:hAnsi="Century Gothic"/>
          <w:sz w:val="20"/>
          <w:szCs w:val="20"/>
        </w:rPr>
      </w:pPr>
    </w:p>
    <w:p w14:paraId="748E2518" w14:textId="77777777" w:rsidR="00D070AA" w:rsidRPr="00D070AA" w:rsidRDefault="00D070AA" w:rsidP="00D070AA">
      <w:pPr>
        <w:rPr>
          <w:rFonts w:ascii="Century Gothic" w:hAnsi="Century Gothic"/>
          <w:sz w:val="20"/>
          <w:szCs w:val="20"/>
        </w:rPr>
      </w:pPr>
      <w:r w:rsidRPr="00EC2B03">
        <w:rPr>
          <w:rFonts w:ascii="Century Gothic" w:hAnsi="Century Gothic"/>
          <w:b/>
          <w:bCs/>
          <w:sz w:val="20"/>
          <w:szCs w:val="20"/>
        </w:rPr>
        <w:t>Person Specification</w:t>
      </w:r>
      <w:r w:rsidRPr="00D070AA">
        <w:rPr>
          <w:rFonts w:ascii="Century Gothic" w:hAnsi="Century Gothic"/>
          <w:sz w:val="20"/>
          <w:szCs w:val="20"/>
        </w:rPr>
        <w:t>: Those eligible must meet the following essential criteria:</w:t>
      </w:r>
    </w:p>
    <w:p w14:paraId="740D1300" w14:textId="18E950BD" w:rsidR="00D070AA" w:rsidRPr="006A6AD5" w:rsidRDefault="00D070AA" w:rsidP="00D070AA">
      <w:pPr>
        <w:pStyle w:val="ListParagraph"/>
        <w:numPr>
          <w:ilvl w:val="0"/>
          <w:numId w:val="4"/>
        </w:numPr>
        <w:rPr>
          <w:rFonts w:ascii="Century Gothic" w:hAnsi="Century Gothic"/>
          <w:sz w:val="20"/>
          <w:szCs w:val="20"/>
        </w:rPr>
      </w:pPr>
      <w:r w:rsidRPr="00306454">
        <w:rPr>
          <w:rFonts w:ascii="Century Gothic" w:hAnsi="Century Gothic"/>
          <w:sz w:val="20"/>
          <w:szCs w:val="20"/>
        </w:rPr>
        <w:t xml:space="preserve">Be a </w:t>
      </w:r>
      <w:proofErr w:type="gramStart"/>
      <w:r w:rsidR="000C1774">
        <w:rPr>
          <w:rFonts w:ascii="Century Gothic" w:hAnsi="Century Gothic"/>
          <w:sz w:val="20"/>
          <w:szCs w:val="20"/>
        </w:rPr>
        <w:t>Consultant</w:t>
      </w:r>
      <w:proofErr w:type="gramEnd"/>
      <w:r w:rsidR="005A12BF">
        <w:rPr>
          <w:rFonts w:ascii="Century Gothic" w:hAnsi="Century Gothic"/>
          <w:sz w:val="20"/>
          <w:szCs w:val="20"/>
        </w:rPr>
        <w:t xml:space="preserve"> or SAS</w:t>
      </w:r>
      <w:r w:rsidR="000C1774">
        <w:rPr>
          <w:rFonts w:ascii="Century Gothic" w:hAnsi="Century Gothic"/>
          <w:sz w:val="20"/>
          <w:szCs w:val="20"/>
        </w:rPr>
        <w:t xml:space="preserve"> in ICM and </w:t>
      </w:r>
      <w:r w:rsidR="000C1774" w:rsidRPr="00D070AA">
        <w:rPr>
          <w:rFonts w:ascii="Century Gothic" w:hAnsi="Century Gothic"/>
          <w:sz w:val="20"/>
          <w:szCs w:val="20"/>
        </w:rPr>
        <w:t>a Fellow, Associate Fellow</w:t>
      </w:r>
      <w:r w:rsidR="000C1774">
        <w:rPr>
          <w:rFonts w:ascii="Century Gothic" w:hAnsi="Century Gothic"/>
          <w:sz w:val="20"/>
          <w:szCs w:val="20"/>
        </w:rPr>
        <w:t xml:space="preserve"> or</w:t>
      </w:r>
      <w:r w:rsidR="000C1774" w:rsidRPr="00D070AA">
        <w:rPr>
          <w:rFonts w:ascii="Century Gothic" w:hAnsi="Century Gothic"/>
          <w:sz w:val="20"/>
          <w:szCs w:val="20"/>
        </w:rPr>
        <w:t xml:space="preserve"> Member </w:t>
      </w:r>
      <w:r w:rsidRPr="00306454">
        <w:rPr>
          <w:rFonts w:ascii="Century Gothic" w:hAnsi="Century Gothic"/>
          <w:sz w:val="20"/>
          <w:szCs w:val="20"/>
        </w:rPr>
        <w:t xml:space="preserve">of the Faculty of Intensive Care Medicine in active practice. </w:t>
      </w:r>
      <w:r w:rsidR="006A6AD5">
        <w:rPr>
          <w:rFonts w:ascii="Century Gothic" w:hAnsi="Century Gothic"/>
          <w:i/>
          <w:iCs/>
          <w:sz w:val="20"/>
          <w:szCs w:val="20"/>
        </w:rPr>
        <w:t>Or</w:t>
      </w:r>
    </w:p>
    <w:p w14:paraId="19E7E53D" w14:textId="38795D04" w:rsidR="006A6AD5" w:rsidRPr="006A6AD5" w:rsidRDefault="006A6AD5" w:rsidP="006A6AD5">
      <w:pPr>
        <w:pStyle w:val="ListParagraph"/>
        <w:numPr>
          <w:ilvl w:val="0"/>
          <w:numId w:val="4"/>
        </w:numPr>
        <w:rPr>
          <w:rFonts w:ascii="Century Gothic" w:hAnsi="Century Gothic"/>
          <w:sz w:val="20"/>
          <w:szCs w:val="20"/>
        </w:rPr>
      </w:pPr>
      <w:r w:rsidRPr="00306454">
        <w:rPr>
          <w:rFonts w:ascii="Century Gothic" w:hAnsi="Century Gothic"/>
          <w:sz w:val="20"/>
          <w:szCs w:val="20"/>
        </w:rPr>
        <w:t>Be a registered</w:t>
      </w:r>
      <w:r w:rsidR="006F3CA6">
        <w:rPr>
          <w:rFonts w:ascii="Century Gothic" w:hAnsi="Century Gothic"/>
          <w:sz w:val="20"/>
          <w:szCs w:val="20"/>
        </w:rPr>
        <w:t xml:space="preserve"> Intensivist in Training</w:t>
      </w:r>
      <w:r w:rsidRPr="00306454">
        <w:rPr>
          <w:rFonts w:ascii="Century Gothic" w:hAnsi="Century Gothic"/>
          <w:sz w:val="20"/>
          <w:szCs w:val="20"/>
        </w:rPr>
        <w:t xml:space="preserve"> </w:t>
      </w:r>
      <w:r w:rsidR="006F3CA6">
        <w:rPr>
          <w:rFonts w:ascii="Century Gothic" w:hAnsi="Century Gothic"/>
          <w:sz w:val="20"/>
          <w:szCs w:val="20"/>
        </w:rPr>
        <w:t xml:space="preserve">(ST5 or above) </w:t>
      </w:r>
      <w:r w:rsidRPr="00306454">
        <w:rPr>
          <w:rFonts w:ascii="Century Gothic" w:hAnsi="Century Gothic"/>
          <w:sz w:val="20"/>
          <w:szCs w:val="20"/>
        </w:rPr>
        <w:t>of the Faculty of Intensive Care Medicine in active practice.</w:t>
      </w:r>
    </w:p>
    <w:p w14:paraId="247CB800" w14:textId="49CB1610" w:rsidR="00B40A73" w:rsidRDefault="00B40A73" w:rsidP="00B40A73">
      <w:pPr>
        <w:pStyle w:val="ListParagraph"/>
        <w:numPr>
          <w:ilvl w:val="0"/>
          <w:numId w:val="4"/>
        </w:numPr>
        <w:rPr>
          <w:rFonts w:ascii="Century Gothic" w:hAnsi="Century Gothic"/>
          <w:sz w:val="20"/>
          <w:szCs w:val="20"/>
        </w:rPr>
      </w:pPr>
      <w:r w:rsidRPr="00D070AA">
        <w:rPr>
          <w:rFonts w:ascii="Century Gothic" w:hAnsi="Century Gothic"/>
          <w:sz w:val="20"/>
          <w:szCs w:val="20"/>
        </w:rPr>
        <w:t>Have an interest in</w:t>
      </w:r>
      <w:r w:rsidR="00EA79CE" w:rsidRPr="00EA79CE">
        <w:t xml:space="preserve"> </w:t>
      </w:r>
      <w:r w:rsidR="00EA79CE" w:rsidRPr="00EA79CE">
        <w:rPr>
          <w:rFonts w:ascii="Century Gothic" w:hAnsi="Century Gothic"/>
          <w:sz w:val="20"/>
          <w:szCs w:val="20"/>
        </w:rPr>
        <w:t>advanc</w:t>
      </w:r>
      <w:r w:rsidR="00EA79CE">
        <w:rPr>
          <w:rFonts w:ascii="Century Gothic" w:hAnsi="Century Gothic"/>
          <w:sz w:val="20"/>
          <w:szCs w:val="20"/>
        </w:rPr>
        <w:t>ing</w:t>
      </w:r>
      <w:r w:rsidR="00EA79CE" w:rsidRPr="00EA79CE">
        <w:rPr>
          <w:rFonts w:ascii="Century Gothic" w:hAnsi="Century Gothic"/>
          <w:sz w:val="20"/>
          <w:szCs w:val="20"/>
        </w:rPr>
        <w:t xml:space="preserve"> equity, diversity, and inclusion</w:t>
      </w:r>
      <w:r w:rsidRPr="00D070AA">
        <w:rPr>
          <w:rFonts w:ascii="Century Gothic" w:hAnsi="Century Gothic"/>
          <w:sz w:val="20"/>
          <w:szCs w:val="20"/>
        </w:rPr>
        <w:t>.</w:t>
      </w:r>
    </w:p>
    <w:p w14:paraId="71B7E13A" w14:textId="3509D485" w:rsidR="00D070AA" w:rsidRP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In addition, those applying must not have notable commitments to other educational providers that would result in insufficient capacity to take forward </w:t>
      </w:r>
      <w:r w:rsidR="00EA79CE">
        <w:rPr>
          <w:rFonts w:ascii="Century Gothic" w:hAnsi="Century Gothic"/>
          <w:sz w:val="20"/>
          <w:szCs w:val="20"/>
        </w:rPr>
        <w:t>DEISC</w:t>
      </w:r>
      <w:r w:rsidRPr="00D070AA">
        <w:rPr>
          <w:rFonts w:ascii="Century Gothic" w:hAnsi="Century Gothic"/>
          <w:sz w:val="20"/>
          <w:szCs w:val="20"/>
        </w:rPr>
        <w:t xml:space="preserve"> work streams.</w:t>
      </w:r>
    </w:p>
    <w:p w14:paraId="17FCF155" w14:textId="3E8A82C0" w:rsidR="00DD2453" w:rsidRPr="001D35F5" w:rsidRDefault="00D070AA" w:rsidP="00DD2453">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It is recommended that potential </w:t>
      </w:r>
      <w:r w:rsidR="00EA79CE">
        <w:rPr>
          <w:rFonts w:ascii="Century Gothic" w:hAnsi="Century Gothic"/>
          <w:sz w:val="20"/>
          <w:szCs w:val="20"/>
        </w:rPr>
        <w:t>DEISC</w:t>
      </w:r>
      <w:r w:rsidRPr="00D070AA">
        <w:rPr>
          <w:rFonts w:ascii="Century Gothic" w:hAnsi="Century Gothic"/>
          <w:sz w:val="20"/>
          <w:szCs w:val="20"/>
        </w:rPr>
        <w:t xml:space="preserve"> </w:t>
      </w:r>
      <w:r w:rsidR="006F3CA6">
        <w:rPr>
          <w:rFonts w:ascii="Century Gothic" w:hAnsi="Century Gothic"/>
          <w:sz w:val="20"/>
          <w:szCs w:val="20"/>
        </w:rPr>
        <w:t>m</w:t>
      </w:r>
      <w:r w:rsidRPr="00D070AA">
        <w:rPr>
          <w:rFonts w:ascii="Century Gothic" w:hAnsi="Century Gothic"/>
          <w:sz w:val="20"/>
          <w:szCs w:val="20"/>
        </w:rPr>
        <w:t xml:space="preserve">embers discuss their interest in the opportunity with hospital colleagues and line management, to ensure they can dedicate the appropriate time to the role. This position does not attract any remuneration from the FICM. </w:t>
      </w:r>
    </w:p>
    <w:p w14:paraId="00D33728" w14:textId="77777777" w:rsidR="006A6AD5" w:rsidRPr="00DD2453" w:rsidRDefault="006A6AD5" w:rsidP="00DD2453">
      <w:pPr>
        <w:rPr>
          <w:rFonts w:ascii="Century Gothic" w:hAnsi="Century Gothic"/>
          <w:b/>
          <w:bCs/>
          <w:sz w:val="28"/>
          <w:szCs w:val="28"/>
        </w:rPr>
      </w:pPr>
    </w:p>
    <w:p w14:paraId="59D56215" w14:textId="6F9C7E31" w:rsidR="00D070AA" w:rsidRPr="00EA79CE" w:rsidRDefault="00DD2453" w:rsidP="00DD2453">
      <w:pPr>
        <w:rPr>
          <w:rFonts w:ascii="Century Gothic" w:hAnsi="Century Gothic"/>
          <w:b/>
          <w:bCs/>
          <w:color w:val="C45911" w:themeColor="accent2" w:themeShade="BF"/>
          <w:sz w:val="28"/>
          <w:szCs w:val="28"/>
        </w:rPr>
      </w:pPr>
      <w:r w:rsidRPr="00EA79CE">
        <w:rPr>
          <w:rFonts w:ascii="Century Gothic" w:hAnsi="Century Gothic"/>
          <w:b/>
          <w:bCs/>
          <w:color w:val="C45911" w:themeColor="accent2" w:themeShade="BF"/>
          <w:sz w:val="28"/>
          <w:szCs w:val="28"/>
        </w:rPr>
        <w:t>SUPPORT</w:t>
      </w:r>
    </w:p>
    <w:p w14:paraId="20163459" w14:textId="264B960E" w:rsidR="00DD2453" w:rsidRDefault="00D070AA" w:rsidP="00D070AA">
      <w:pPr>
        <w:suppressAutoHyphens w:val="0"/>
        <w:spacing w:before="100" w:after="100"/>
        <w:rPr>
          <w:rFonts w:ascii="Century Gothic" w:hAnsi="Century Gothic"/>
          <w:sz w:val="20"/>
          <w:szCs w:val="20"/>
        </w:rPr>
      </w:pPr>
      <w:r w:rsidRPr="00D070AA">
        <w:rPr>
          <w:rFonts w:ascii="Century Gothic" w:hAnsi="Century Gothic"/>
          <w:sz w:val="20"/>
          <w:szCs w:val="20"/>
        </w:rPr>
        <w:t xml:space="preserve">On beginning your </w:t>
      </w:r>
      <w:r w:rsidR="00EA79CE" w:rsidRPr="00D070AA">
        <w:rPr>
          <w:rFonts w:ascii="Century Gothic" w:hAnsi="Century Gothic"/>
          <w:sz w:val="20"/>
          <w:szCs w:val="20"/>
        </w:rPr>
        <w:t>appointment,</w:t>
      </w:r>
      <w:r w:rsidRPr="00D070AA">
        <w:rPr>
          <w:rFonts w:ascii="Century Gothic" w:hAnsi="Century Gothic"/>
          <w:sz w:val="20"/>
          <w:szCs w:val="20"/>
        </w:rPr>
        <w:t xml:space="preserve"> you will join the </w:t>
      </w:r>
      <w:r w:rsidR="00EA79CE">
        <w:rPr>
          <w:rFonts w:ascii="Century Gothic" w:hAnsi="Century Gothic"/>
          <w:sz w:val="20"/>
          <w:szCs w:val="20"/>
        </w:rPr>
        <w:t>DEISC</w:t>
      </w:r>
      <w:r w:rsidRPr="00D070AA">
        <w:rPr>
          <w:rFonts w:ascii="Century Gothic" w:hAnsi="Century Gothic"/>
          <w:sz w:val="20"/>
          <w:szCs w:val="20"/>
        </w:rPr>
        <w:t xml:space="preserve">, which includes an established Chair and Deputy Chair.  The Chair and Deputy will support you from your first meeting and throughout. The </w:t>
      </w:r>
      <w:r w:rsidR="00EA79CE">
        <w:rPr>
          <w:rFonts w:ascii="Century Gothic" w:hAnsi="Century Gothic"/>
          <w:sz w:val="20"/>
          <w:szCs w:val="20"/>
        </w:rPr>
        <w:t>DEISC</w:t>
      </w:r>
      <w:r w:rsidRPr="00D070AA">
        <w:rPr>
          <w:rFonts w:ascii="Century Gothic" w:hAnsi="Century Gothic"/>
          <w:sz w:val="20"/>
          <w:szCs w:val="20"/>
        </w:rPr>
        <w:t>, like all Faculty groups, is a positive and open work environment and the FICM Secretariat will be on hand to support you as you join and with subsequent workflow.  This includes learning how to undertake tasks with which you are not already familiar.</w:t>
      </w:r>
    </w:p>
    <w:p w14:paraId="6B06A64D" w14:textId="77777777" w:rsidR="00EA79CE" w:rsidRDefault="00EA79CE" w:rsidP="00D070AA">
      <w:pPr>
        <w:suppressAutoHyphens w:val="0"/>
        <w:spacing w:before="100" w:after="100"/>
        <w:rPr>
          <w:rFonts w:ascii="Century Gothic" w:hAnsi="Century Gothic"/>
          <w:sz w:val="20"/>
          <w:szCs w:val="20"/>
        </w:rPr>
      </w:pPr>
    </w:p>
    <w:p w14:paraId="5FE74332" w14:textId="77777777" w:rsidR="00EA79CE" w:rsidRDefault="00EA79CE" w:rsidP="00D070AA">
      <w:pPr>
        <w:suppressAutoHyphens w:val="0"/>
        <w:spacing w:before="100" w:after="100"/>
        <w:rPr>
          <w:rFonts w:ascii="Century Gothic" w:hAnsi="Century Gothic"/>
          <w:sz w:val="20"/>
          <w:szCs w:val="20"/>
        </w:rPr>
      </w:pPr>
    </w:p>
    <w:p w14:paraId="36508743" w14:textId="7C6DF512" w:rsidR="00DD2453" w:rsidRPr="00EA79CE" w:rsidRDefault="00DD2453" w:rsidP="00DD2453">
      <w:pPr>
        <w:rPr>
          <w:rFonts w:ascii="Century Gothic" w:hAnsi="Century Gothic"/>
          <w:b/>
          <w:bCs/>
          <w:color w:val="C45911" w:themeColor="accent2" w:themeShade="BF"/>
          <w:sz w:val="28"/>
          <w:szCs w:val="28"/>
        </w:rPr>
      </w:pPr>
      <w:r w:rsidRPr="00EA79CE">
        <w:rPr>
          <w:rFonts w:ascii="Century Gothic" w:hAnsi="Century Gothic"/>
          <w:b/>
          <w:bCs/>
          <w:color w:val="C45911" w:themeColor="accent2" w:themeShade="BF"/>
          <w:sz w:val="28"/>
          <w:szCs w:val="28"/>
        </w:rPr>
        <w:lastRenderedPageBreak/>
        <w:t>RESPONSIBILITIES</w:t>
      </w:r>
    </w:p>
    <w:p w14:paraId="5D91E0E4" w14:textId="77777777" w:rsidR="006A6AD5" w:rsidRPr="00D070AA" w:rsidRDefault="006A6AD5" w:rsidP="006A6AD5">
      <w:pPr>
        <w:pStyle w:val="NoSpacing"/>
        <w:numPr>
          <w:ilvl w:val="0"/>
          <w:numId w:val="5"/>
        </w:numPr>
        <w:rPr>
          <w:rFonts w:ascii="Century Gothic" w:hAnsi="Century Gothic"/>
          <w:sz w:val="20"/>
          <w:szCs w:val="22"/>
          <w:lang w:val="en"/>
        </w:rPr>
      </w:pPr>
      <w:r w:rsidRPr="00D070AA">
        <w:rPr>
          <w:rFonts w:ascii="Century Gothic" w:hAnsi="Century Gothic"/>
          <w:sz w:val="20"/>
          <w:szCs w:val="22"/>
          <w:lang w:val="en"/>
        </w:rPr>
        <w:t xml:space="preserve">Sub-Committee Members are expected to: </w:t>
      </w:r>
    </w:p>
    <w:p w14:paraId="406D62F2" w14:textId="5DC9CA7C" w:rsidR="006A6AD5" w:rsidRPr="00D070AA" w:rsidRDefault="006A6AD5" w:rsidP="006A6AD5">
      <w:pPr>
        <w:pStyle w:val="NoSpacing"/>
        <w:numPr>
          <w:ilvl w:val="1"/>
          <w:numId w:val="5"/>
        </w:numPr>
        <w:rPr>
          <w:rFonts w:ascii="Century Gothic" w:hAnsi="Century Gothic"/>
          <w:sz w:val="20"/>
          <w:szCs w:val="22"/>
          <w:lang w:val="en"/>
        </w:rPr>
      </w:pPr>
      <w:r w:rsidRPr="00D070AA">
        <w:rPr>
          <w:rFonts w:ascii="Century Gothic" w:hAnsi="Century Gothic"/>
          <w:sz w:val="20"/>
          <w:szCs w:val="20"/>
          <w:lang w:val="en-US"/>
        </w:rPr>
        <w:t xml:space="preserve">Attend all </w:t>
      </w:r>
      <w:r w:rsidR="00EA79CE">
        <w:rPr>
          <w:rFonts w:ascii="Century Gothic" w:hAnsi="Century Gothic"/>
          <w:sz w:val="20"/>
          <w:szCs w:val="20"/>
          <w:lang w:val="en-US"/>
        </w:rPr>
        <w:t>DEISC</w:t>
      </w:r>
      <w:r w:rsidRPr="00D070AA">
        <w:rPr>
          <w:rFonts w:ascii="Century Gothic" w:hAnsi="Century Gothic"/>
          <w:sz w:val="20"/>
          <w:szCs w:val="20"/>
          <w:lang w:val="en-US"/>
        </w:rPr>
        <w:t xml:space="preserve"> meetings </w:t>
      </w:r>
      <w:r w:rsidR="00E33412">
        <w:rPr>
          <w:rFonts w:ascii="Century Gothic" w:hAnsi="Century Gothic"/>
          <w:sz w:val="20"/>
          <w:szCs w:val="22"/>
          <w:lang w:val="en"/>
        </w:rPr>
        <w:t xml:space="preserve">and </w:t>
      </w:r>
      <w:r w:rsidRPr="00D070AA">
        <w:rPr>
          <w:rFonts w:ascii="Century Gothic" w:hAnsi="Century Gothic"/>
          <w:sz w:val="20"/>
          <w:szCs w:val="22"/>
          <w:lang w:val="en"/>
        </w:rPr>
        <w:t>read all relevant materials that are sent to members.</w:t>
      </w:r>
    </w:p>
    <w:p w14:paraId="3F79A8C5" w14:textId="4389BB79" w:rsidR="006A6AD5" w:rsidRPr="00D070AA" w:rsidRDefault="006A6AD5" w:rsidP="006A6AD5">
      <w:pPr>
        <w:pStyle w:val="NoSpacing"/>
        <w:numPr>
          <w:ilvl w:val="1"/>
          <w:numId w:val="5"/>
        </w:numPr>
        <w:rPr>
          <w:rFonts w:ascii="Century Gothic" w:hAnsi="Century Gothic"/>
          <w:sz w:val="20"/>
          <w:szCs w:val="22"/>
          <w:lang w:val="en"/>
        </w:rPr>
      </w:pPr>
      <w:r w:rsidRPr="00D070AA">
        <w:rPr>
          <w:rFonts w:ascii="Century Gothic" w:hAnsi="Century Gothic"/>
          <w:sz w:val="20"/>
          <w:szCs w:val="22"/>
          <w:lang w:val="en"/>
        </w:rPr>
        <w:t xml:space="preserve">Work with </w:t>
      </w:r>
      <w:r w:rsidR="00EA79CE">
        <w:rPr>
          <w:rFonts w:ascii="Century Gothic" w:hAnsi="Century Gothic"/>
          <w:sz w:val="20"/>
          <w:szCs w:val="22"/>
          <w:lang w:val="en"/>
        </w:rPr>
        <w:t>DEISC</w:t>
      </w:r>
      <w:r w:rsidRPr="00D070AA">
        <w:rPr>
          <w:rFonts w:ascii="Century Gothic" w:hAnsi="Century Gothic"/>
          <w:sz w:val="20"/>
          <w:szCs w:val="22"/>
          <w:lang w:val="en"/>
        </w:rPr>
        <w:t xml:space="preserve"> Members to </w:t>
      </w:r>
      <w:proofErr w:type="gramStart"/>
      <w:r w:rsidRPr="00D070AA">
        <w:rPr>
          <w:rFonts w:ascii="Century Gothic" w:hAnsi="Century Gothic"/>
          <w:sz w:val="20"/>
          <w:szCs w:val="22"/>
          <w:lang w:val="en"/>
        </w:rPr>
        <w:t>agree</w:t>
      </w:r>
      <w:proofErr w:type="gramEnd"/>
      <w:r w:rsidRPr="00D070AA">
        <w:rPr>
          <w:rFonts w:ascii="Century Gothic" w:hAnsi="Century Gothic"/>
          <w:sz w:val="20"/>
          <w:szCs w:val="22"/>
          <w:lang w:val="en"/>
        </w:rPr>
        <w:t xml:space="preserve"> an overall vision for </w:t>
      </w:r>
      <w:r w:rsidR="00EA79CE">
        <w:rPr>
          <w:rFonts w:ascii="Century Gothic" w:hAnsi="Century Gothic"/>
          <w:sz w:val="20"/>
          <w:szCs w:val="22"/>
          <w:lang w:val="en"/>
        </w:rPr>
        <w:t>DEI within the Faculty</w:t>
      </w:r>
      <w:r w:rsidRPr="00D070AA">
        <w:rPr>
          <w:rFonts w:ascii="Century Gothic" w:hAnsi="Century Gothic"/>
          <w:sz w:val="20"/>
          <w:szCs w:val="22"/>
          <w:lang w:val="en"/>
        </w:rPr>
        <w:t>.</w:t>
      </w:r>
    </w:p>
    <w:p w14:paraId="0C8359D8" w14:textId="20CBD8E0" w:rsidR="008A7530" w:rsidRPr="00EA79CE" w:rsidRDefault="00EA79CE" w:rsidP="00EA79CE">
      <w:pPr>
        <w:pStyle w:val="NoSpacing"/>
        <w:numPr>
          <w:ilvl w:val="1"/>
          <w:numId w:val="5"/>
        </w:numPr>
        <w:rPr>
          <w:rFonts w:ascii="Century Gothic" w:hAnsi="Century Gothic"/>
          <w:sz w:val="20"/>
          <w:szCs w:val="22"/>
          <w:lang w:val="en"/>
        </w:rPr>
      </w:pPr>
      <w:r>
        <w:rPr>
          <w:rFonts w:ascii="Century Gothic" w:hAnsi="Century Gothic"/>
          <w:sz w:val="20"/>
          <w:szCs w:val="22"/>
          <w:lang w:val="en"/>
        </w:rPr>
        <w:t>Proactively contribute to the work of the DEISC</w:t>
      </w:r>
      <w:r w:rsidR="00E3307F" w:rsidRPr="00EA79CE">
        <w:rPr>
          <w:rFonts w:ascii="Century Gothic" w:hAnsi="Century Gothic"/>
          <w:i/>
          <w:iCs/>
          <w:sz w:val="20"/>
          <w:szCs w:val="22"/>
          <w:lang w:val="en"/>
        </w:rPr>
        <w:br/>
      </w:r>
    </w:p>
    <w:p w14:paraId="1F61DD77" w14:textId="77777777" w:rsidR="00D070AA" w:rsidRPr="008A7530" w:rsidRDefault="00D070AA" w:rsidP="008A7530">
      <w:pPr>
        <w:pStyle w:val="NoSpacing"/>
        <w:ind w:left="720"/>
        <w:rPr>
          <w:rFonts w:ascii="Century Gothic" w:hAnsi="Century Gothic"/>
          <w:b/>
          <w:sz w:val="20"/>
          <w:szCs w:val="20"/>
        </w:rPr>
      </w:pPr>
    </w:p>
    <w:p w14:paraId="1A814E3E" w14:textId="04EFBE8E" w:rsidR="00D070AA" w:rsidRPr="00EA79CE" w:rsidRDefault="00DD2453" w:rsidP="00DD2453">
      <w:pPr>
        <w:rPr>
          <w:rFonts w:ascii="Century Gothic" w:hAnsi="Century Gothic"/>
          <w:b/>
          <w:bCs/>
          <w:color w:val="C45911" w:themeColor="accent2" w:themeShade="BF"/>
          <w:sz w:val="28"/>
          <w:szCs w:val="28"/>
        </w:rPr>
      </w:pPr>
      <w:r w:rsidRPr="00EA79CE">
        <w:rPr>
          <w:rFonts w:ascii="Century Gothic" w:hAnsi="Century Gothic"/>
          <w:b/>
          <w:bCs/>
          <w:color w:val="C45911" w:themeColor="accent2" w:themeShade="BF"/>
          <w:sz w:val="28"/>
          <w:szCs w:val="28"/>
        </w:rPr>
        <w:t>MEETINGS</w:t>
      </w:r>
    </w:p>
    <w:p w14:paraId="695BB9AC" w14:textId="55782A1D"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proofErr w:type="gramStart"/>
      <w:r w:rsidRPr="00D070AA">
        <w:rPr>
          <w:rFonts w:ascii="Century Gothic" w:hAnsi="Century Gothic"/>
          <w:sz w:val="20"/>
          <w:szCs w:val="20"/>
          <w:lang w:val="en-US"/>
        </w:rPr>
        <w:t>Typically</w:t>
      </w:r>
      <w:proofErr w:type="gramEnd"/>
      <w:r w:rsidRPr="00D070AA">
        <w:rPr>
          <w:rFonts w:ascii="Century Gothic" w:hAnsi="Century Gothic"/>
          <w:sz w:val="20"/>
          <w:szCs w:val="20"/>
          <w:lang w:val="en-US"/>
        </w:rPr>
        <w:t xml:space="preserve"> meetings take place quarterly and are virtual</w:t>
      </w:r>
      <w:r w:rsidR="006A6AD5">
        <w:rPr>
          <w:rFonts w:ascii="Century Gothic" w:hAnsi="Century Gothic"/>
          <w:sz w:val="20"/>
          <w:szCs w:val="20"/>
          <w:lang w:val="en-US"/>
        </w:rPr>
        <w:t xml:space="preserve"> (with 1 in person meeting a year)</w:t>
      </w:r>
      <w:r w:rsidRPr="00D070AA">
        <w:rPr>
          <w:rFonts w:ascii="Century Gothic" w:hAnsi="Century Gothic"/>
          <w:sz w:val="20"/>
          <w:szCs w:val="20"/>
          <w:lang w:val="en-US"/>
        </w:rPr>
        <w:t>.</w:t>
      </w:r>
    </w:p>
    <w:p w14:paraId="7EEEE4C1"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
        </w:rPr>
        <w:t>Travel expenses are reimbursed subject to the expenses policy.</w:t>
      </w:r>
    </w:p>
    <w:p w14:paraId="2DCAC82F" w14:textId="6B7655FD" w:rsidR="00D070AA" w:rsidRPr="00D070AA" w:rsidRDefault="00EA79CE" w:rsidP="00D070AA">
      <w:pPr>
        <w:numPr>
          <w:ilvl w:val="0"/>
          <w:numId w:val="6"/>
        </w:numPr>
        <w:suppressAutoHyphens w:val="0"/>
        <w:ind w:left="714" w:hanging="357"/>
        <w:textAlignment w:val="auto"/>
        <w:rPr>
          <w:rFonts w:ascii="Century Gothic" w:hAnsi="Century Gothic"/>
          <w:sz w:val="20"/>
          <w:szCs w:val="20"/>
          <w:lang w:val="en-US"/>
        </w:rPr>
      </w:pPr>
      <w:r>
        <w:rPr>
          <w:rFonts w:ascii="Century Gothic" w:hAnsi="Century Gothic"/>
          <w:sz w:val="20"/>
          <w:szCs w:val="20"/>
          <w:lang w:val="en-US"/>
        </w:rPr>
        <w:t>DEISC</w:t>
      </w:r>
      <w:r w:rsidR="00D070AA" w:rsidRPr="00D070AA">
        <w:rPr>
          <w:rFonts w:ascii="Century Gothic" w:hAnsi="Century Gothic"/>
          <w:sz w:val="20"/>
          <w:szCs w:val="20"/>
          <w:lang w:val="en-US"/>
        </w:rPr>
        <w:t xml:space="preserve"> Members may not send delegates to attend in their place.</w:t>
      </w:r>
    </w:p>
    <w:p w14:paraId="576E8784" w14:textId="77777777" w:rsidR="00D070AA" w:rsidRPr="00D070AA" w:rsidRDefault="00D070AA" w:rsidP="00D070AA">
      <w:pPr>
        <w:suppressAutoHyphens w:val="0"/>
        <w:ind w:left="357"/>
        <w:textAlignment w:val="auto"/>
        <w:rPr>
          <w:rFonts w:ascii="Century Gothic" w:eastAsia="Calibri" w:hAnsi="Century Gothic"/>
          <w:b/>
          <w:color w:val="009999"/>
          <w:sz w:val="20"/>
          <w:szCs w:val="20"/>
          <w:lang w:eastAsia="en-US"/>
        </w:rPr>
      </w:pPr>
    </w:p>
    <w:p w14:paraId="4651C7FE" w14:textId="5BE52302" w:rsidR="00D070AA" w:rsidRPr="00D070AA" w:rsidRDefault="00D070AA" w:rsidP="00D070AA">
      <w:pPr>
        <w:suppressAutoHyphens w:val="0"/>
        <w:textAlignment w:val="auto"/>
        <w:rPr>
          <w:rFonts w:ascii="Century Gothic" w:hAnsi="Century Gothic"/>
          <w:sz w:val="20"/>
          <w:szCs w:val="20"/>
        </w:rPr>
      </w:pPr>
      <w:r w:rsidRPr="00DF1385">
        <w:rPr>
          <w:rFonts w:ascii="Century Gothic" w:eastAsia="Calibri" w:hAnsi="Century Gothic"/>
          <w:b/>
          <w:color w:val="C45911" w:themeColor="accent2" w:themeShade="BF"/>
          <w:sz w:val="20"/>
          <w:szCs w:val="20"/>
          <w:lang w:eastAsia="en-US"/>
        </w:rPr>
        <w:t>Disclosure of interest:</w:t>
      </w:r>
      <w:r w:rsidRPr="00DF1385">
        <w:rPr>
          <w:rFonts w:ascii="Century Gothic" w:hAnsi="Century Gothic"/>
          <w:b/>
          <w:bCs/>
          <w:color w:val="C45911" w:themeColor="accent2" w:themeShade="BF"/>
          <w:sz w:val="20"/>
          <w:szCs w:val="20"/>
        </w:rPr>
        <w:t xml:space="preserve"> </w:t>
      </w:r>
      <w:r w:rsidRPr="00D070AA">
        <w:rPr>
          <w:rFonts w:ascii="Century Gothic" w:hAnsi="Century Gothic"/>
          <w:sz w:val="20"/>
          <w:szCs w:val="20"/>
        </w:rPr>
        <w:t xml:space="preserve">All </w:t>
      </w:r>
      <w:r w:rsidR="00EA79CE">
        <w:rPr>
          <w:rFonts w:ascii="Century Gothic" w:hAnsi="Century Gothic"/>
          <w:sz w:val="20"/>
          <w:szCs w:val="20"/>
        </w:rPr>
        <w:t>DESIC</w:t>
      </w:r>
      <w:r w:rsidRPr="00D070AA">
        <w:rPr>
          <w:rFonts w:ascii="Century Gothic" w:hAnsi="Century Gothic"/>
          <w:sz w:val="20"/>
          <w:szCs w:val="20"/>
        </w:rPr>
        <w:t xml:space="preserve"> Members should disclose to the Chair any relevant conflicting interest of any kind (financial or otherwise) arising in relation to any item on the agenda.  </w:t>
      </w: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EC2B03" w:rsidRDefault="00D070AA" w:rsidP="00D070AA">
      <w:pPr>
        <w:suppressAutoHyphens w:val="0"/>
        <w:rPr>
          <w:rFonts w:ascii="Century Gothic" w:hAnsi="Century Gothic"/>
          <w:sz w:val="20"/>
          <w:szCs w:val="20"/>
        </w:rPr>
      </w:pPr>
      <w:r w:rsidRPr="00DF1385">
        <w:rPr>
          <w:rFonts w:ascii="Century Gothic" w:eastAsia="Calibri" w:hAnsi="Century Gothic"/>
          <w:b/>
          <w:color w:val="C45911" w:themeColor="accent2" w:themeShade="BF"/>
          <w:sz w:val="20"/>
          <w:szCs w:val="20"/>
          <w:lang w:eastAsia="en-US"/>
        </w:rPr>
        <w:t>Meeting arrangements</w:t>
      </w:r>
    </w:p>
    <w:p w14:paraId="214AED2C" w14:textId="0425DA36"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Copies of the </w:t>
      </w:r>
      <w:r w:rsidR="00E3307F">
        <w:rPr>
          <w:rFonts w:ascii="Century Gothic" w:eastAsia="Calibri" w:hAnsi="Century Gothic" w:cs="Calibri"/>
          <w:color w:val="000000"/>
          <w:sz w:val="20"/>
          <w:szCs w:val="20"/>
          <w:lang w:eastAsia="en-US"/>
        </w:rPr>
        <w:t>a</w:t>
      </w:r>
      <w:r w:rsidRPr="00D070AA">
        <w:rPr>
          <w:rFonts w:ascii="Century Gothic" w:eastAsia="Calibri" w:hAnsi="Century Gothic" w:cs="Calibri"/>
          <w:color w:val="000000"/>
          <w:sz w:val="20"/>
          <w:szCs w:val="20"/>
          <w:lang w:eastAsia="en-US"/>
        </w:rPr>
        <w:t xml:space="preserve">genda and accompanying papers will be sent to Committee </w:t>
      </w:r>
    </w:p>
    <w:p w14:paraId="5279705F" w14:textId="77777777" w:rsidR="00D070AA" w:rsidRPr="00EC2B03" w:rsidRDefault="00D070AA" w:rsidP="00EC2B03">
      <w:pPr>
        <w:suppressAutoHyphens w:val="0"/>
        <w:autoSpaceDE w:val="0"/>
        <w:ind w:firstLine="720"/>
        <w:textAlignment w:val="auto"/>
        <w:rPr>
          <w:rFonts w:ascii="Century Gothic" w:eastAsia="Calibri" w:hAnsi="Century Gothic" w:cs="Calibri"/>
          <w:color w:val="000000"/>
          <w:sz w:val="20"/>
          <w:szCs w:val="20"/>
          <w:lang w:eastAsia="en-US"/>
        </w:rPr>
      </w:pPr>
      <w:r w:rsidRPr="00EC2B03">
        <w:rPr>
          <w:rFonts w:ascii="Century Gothic" w:eastAsia="Calibri" w:hAnsi="Century Gothic" w:cs="Calibri"/>
          <w:color w:val="000000"/>
          <w:sz w:val="20"/>
          <w:szCs w:val="20"/>
          <w:lang w:eastAsia="en-US"/>
        </w:rPr>
        <w:t>members in advance.</w:t>
      </w:r>
    </w:p>
    <w:p w14:paraId="17D8DFFB" w14:textId="00BCDD5D"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Members can request the Chair to add items to the agenda in advance of the meeting.</w:t>
      </w:r>
    </w:p>
    <w:p w14:paraId="76155022" w14:textId="79B56044" w:rsid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All members are encouraged to speak freely and contribute to the discussions. </w:t>
      </w:r>
    </w:p>
    <w:p w14:paraId="06FBFF37" w14:textId="77777777" w:rsidR="00EA79CE" w:rsidRPr="00D070AA" w:rsidRDefault="00EA79CE" w:rsidP="00EA79CE">
      <w:pPr>
        <w:suppressAutoHyphens w:val="0"/>
        <w:autoSpaceDE w:val="0"/>
        <w:ind w:left="720"/>
        <w:textAlignment w:val="auto"/>
        <w:rPr>
          <w:rFonts w:ascii="Century Gothic" w:eastAsia="Calibri" w:hAnsi="Century Gothic" w:cs="Calibri"/>
          <w:color w:val="000000"/>
          <w:sz w:val="20"/>
          <w:szCs w:val="20"/>
          <w:lang w:eastAsia="en-US"/>
        </w:rPr>
      </w:pPr>
    </w:p>
    <w:p w14:paraId="057D51D4" w14:textId="34272016" w:rsidR="00D070AA" w:rsidRPr="00170723" w:rsidRDefault="00D070AA" w:rsidP="00D070AA">
      <w:pPr>
        <w:suppressAutoHyphens w:val="0"/>
        <w:rPr>
          <w:rFonts w:ascii="Century Gothic" w:eastAsia="Calibri" w:hAnsi="Century Gothic"/>
          <w:b/>
          <w:sz w:val="20"/>
          <w:szCs w:val="20"/>
          <w:lang w:eastAsia="en-US"/>
        </w:rPr>
      </w:pPr>
      <w:r w:rsidRPr="00DF1385">
        <w:rPr>
          <w:rFonts w:ascii="Century Gothic" w:eastAsia="Calibri" w:hAnsi="Century Gothic"/>
          <w:b/>
          <w:color w:val="C45911" w:themeColor="accent2" w:themeShade="BF"/>
          <w:sz w:val="20"/>
          <w:szCs w:val="20"/>
          <w:lang w:eastAsia="en-US"/>
        </w:rPr>
        <w:t>Calendar</w:t>
      </w:r>
      <w:r w:rsidR="0092201C">
        <w:rPr>
          <w:rFonts w:ascii="Century Gothic" w:eastAsia="Calibri" w:hAnsi="Century Gothic"/>
          <w:b/>
          <w:sz w:val="20"/>
          <w:szCs w:val="20"/>
          <w:lang w:eastAsia="en-US"/>
        </w:rPr>
        <w:t xml:space="preserve"> </w:t>
      </w:r>
      <w:r w:rsidR="0092201C" w:rsidRPr="0092201C">
        <w:rPr>
          <w:rFonts w:ascii="Century Gothic" w:eastAsia="Calibri" w:hAnsi="Century Gothic"/>
          <w:bCs/>
          <w:i/>
          <w:iCs/>
          <w:sz w:val="20"/>
          <w:szCs w:val="20"/>
          <w:lang w:eastAsia="en-US"/>
        </w:rPr>
        <w:t>– subject to change</w:t>
      </w:r>
    </w:p>
    <w:p w14:paraId="460DE51B" w14:textId="5FDAC4B5" w:rsidR="00014A4B" w:rsidRPr="00DA71A0" w:rsidRDefault="00433290" w:rsidP="00014A4B">
      <w:pPr>
        <w:pStyle w:val="PlainText"/>
        <w:numPr>
          <w:ilvl w:val="0"/>
          <w:numId w:val="11"/>
        </w:numPr>
        <w:rPr>
          <w:rFonts w:ascii="Century Gothic" w:hAnsi="Century Gothic" w:cs="Arial"/>
          <w:bCs/>
          <w:color w:val="000000"/>
          <w:sz w:val="20"/>
          <w:szCs w:val="20"/>
        </w:rPr>
      </w:pPr>
      <w:r>
        <w:rPr>
          <w:rFonts w:ascii="Century Gothic" w:hAnsi="Century Gothic" w:cs="Arial"/>
          <w:bCs/>
          <w:color w:val="000000"/>
          <w:sz w:val="20"/>
          <w:szCs w:val="20"/>
        </w:rPr>
        <w:t>TBC</w:t>
      </w:r>
    </w:p>
    <w:p w14:paraId="7C4E4854" w14:textId="77777777" w:rsidR="00E33412" w:rsidRPr="00E33412" w:rsidRDefault="00E33412" w:rsidP="00014A4B">
      <w:pPr>
        <w:pStyle w:val="ListParagraph"/>
        <w:ind w:left="1440"/>
        <w:rPr>
          <w:rFonts w:ascii="Century Gothic" w:eastAsiaTheme="minorHAnsi" w:hAnsi="Century Gothic" w:cs="Calibri"/>
          <w:sz w:val="20"/>
          <w:szCs w:val="20"/>
        </w:rPr>
      </w:pPr>
    </w:p>
    <w:p w14:paraId="2CEB96FD" w14:textId="505670D8" w:rsidR="00C81371" w:rsidRPr="00EA79CE" w:rsidRDefault="00C81371" w:rsidP="00DD2453">
      <w:pPr>
        <w:rPr>
          <w:rFonts w:ascii="Century Gothic" w:hAnsi="Century Gothic"/>
          <w:b/>
          <w:bCs/>
          <w:color w:val="C45911" w:themeColor="accent2" w:themeShade="BF"/>
          <w:sz w:val="28"/>
          <w:szCs w:val="28"/>
        </w:rPr>
      </w:pPr>
      <w:r w:rsidRPr="00EA79CE">
        <w:rPr>
          <w:rFonts w:ascii="Century Gothic" w:hAnsi="Century Gothic"/>
          <w:b/>
          <w:bCs/>
          <w:color w:val="C45911" w:themeColor="accent2" w:themeShade="BF"/>
          <w:sz w:val="28"/>
          <w:szCs w:val="28"/>
        </w:rPr>
        <w:t>TO APPLY</w:t>
      </w:r>
    </w:p>
    <w:p w14:paraId="1F33E371" w14:textId="2A228426" w:rsidR="00C81371" w:rsidRPr="00C1792A" w:rsidRDefault="001D35F5" w:rsidP="00DD2453">
      <w:pPr>
        <w:rPr>
          <w:rFonts w:ascii="Century Gothic" w:hAnsi="Century Gothic"/>
          <w:sz w:val="20"/>
          <w:szCs w:val="20"/>
        </w:rPr>
      </w:pPr>
      <w:r w:rsidRPr="00D070AA">
        <w:rPr>
          <w:rFonts w:ascii="Century Gothic" w:hAnsi="Century Gothic"/>
          <w:sz w:val="20"/>
          <w:szCs w:val="20"/>
        </w:rPr>
        <w:t xml:space="preserve">Please submit a short CV and complete the application form </w:t>
      </w:r>
      <w:r>
        <w:rPr>
          <w:rFonts w:ascii="Century Gothic" w:hAnsi="Century Gothic"/>
          <w:sz w:val="20"/>
          <w:szCs w:val="20"/>
        </w:rPr>
        <w:t>a</w:t>
      </w:r>
      <w:r w:rsidRPr="00D070AA">
        <w:rPr>
          <w:rFonts w:ascii="Century Gothic" w:hAnsi="Century Gothic"/>
          <w:sz w:val="20"/>
          <w:szCs w:val="20"/>
        </w:rPr>
        <w:t>ppended below</w:t>
      </w:r>
      <w:r w:rsidR="00EA79CE">
        <w:rPr>
          <w:rFonts w:ascii="Century Gothic" w:hAnsi="Century Gothic"/>
          <w:sz w:val="20"/>
          <w:szCs w:val="20"/>
        </w:rPr>
        <w:t xml:space="preserve">. </w:t>
      </w:r>
      <w:r w:rsidRPr="00D070AA">
        <w:rPr>
          <w:rFonts w:ascii="Century Gothic" w:hAnsi="Century Gothic"/>
          <w:sz w:val="20"/>
          <w:szCs w:val="20"/>
        </w:rPr>
        <w:t>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w:t>
      </w:r>
      <w:r w:rsidR="00C1792A">
        <w:rPr>
          <w:rFonts w:ascii="Century Gothic" w:hAnsi="Century Gothic"/>
          <w:sz w:val="20"/>
          <w:szCs w:val="20"/>
        </w:rPr>
        <w:t>send to</w:t>
      </w:r>
      <w:r w:rsidR="00170723">
        <w:rPr>
          <w:rFonts w:ascii="Century Gothic" w:hAnsi="Century Gothic"/>
          <w:sz w:val="20"/>
          <w:szCs w:val="20"/>
        </w:rPr>
        <w:t xml:space="preserve"> </w:t>
      </w:r>
      <w:hyperlink r:id="rId6" w:history="1">
        <w:r w:rsidR="00170723">
          <w:rPr>
            <w:rStyle w:val="Hyperlink"/>
            <w:rFonts w:ascii="Century Gothic" w:hAnsi="Century Gothic"/>
            <w:sz w:val="20"/>
            <w:szCs w:val="20"/>
          </w:rPr>
          <w:t>contact@ficm.ac.uk</w:t>
        </w:r>
      </w:hyperlink>
      <w:r w:rsidR="00170723">
        <w:rPr>
          <w:rFonts w:ascii="Century Gothic" w:hAnsi="Century Gothic"/>
          <w:sz w:val="20"/>
          <w:szCs w:val="20"/>
        </w:rPr>
        <w:t xml:space="preserve"> </w:t>
      </w:r>
      <w:r w:rsidR="00C1792A">
        <w:rPr>
          <w:rFonts w:ascii="Century Gothic" w:hAnsi="Century Gothic"/>
          <w:sz w:val="20"/>
          <w:szCs w:val="20"/>
        </w:rPr>
        <w:t xml:space="preserve">by </w:t>
      </w:r>
      <w:r w:rsidR="00C93AF0">
        <w:rPr>
          <w:rFonts w:ascii="Century Gothic" w:hAnsi="Century Gothic"/>
          <w:b/>
          <w:bCs/>
          <w:sz w:val="20"/>
          <w:szCs w:val="20"/>
        </w:rPr>
        <w:t>9am</w:t>
      </w:r>
      <w:r w:rsidR="00170723">
        <w:rPr>
          <w:rFonts w:ascii="Century Gothic" w:hAnsi="Century Gothic"/>
          <w:b/>
          <w:bCs/>
          <w:sz w:val="20"/>
          <w:szCs w:val="20"/>
        </w:rPr>
        <w:t xml:space="preserve"> </w:t>
      </w:r>
      <w:r w:rsidR="00A14730">
        <w:rPr>
          <w:rFonts w:ascii="Century Gothic" w:hAnsi="Century Gothic"/>
          <w:b/>
          <w:bCs/>
          <w:sz w:val="20"/>
          <w:szCs w:val="20"/>
        </w:rPr>
        <w:t xml:space="preserve">Monday </w:t>
      </w:r>
      <w:r w:rsidR="006F3CA6">
        <w:rPr>
          <w:rFonts w:ascii="Century Gothic" w:hAnsi="Century Gothic"/>
          <w:b/>
          <w:bCs/>
          <w:sz w:val="20"/>
          <w:szCs w:val="20"/>
        </w:rPr>
        <w:t>8 December</w:t>
      </w:r>
      <w:r w:rsidR="00EA79CE">
        <w:rPr>
          <w:rFonts w:ascii="Century Gothic" w:hAnsi="Century Gothic"/>
          <w:b/>
          <w:bCs/>
          <w:sz w:val="20"/>
          <w:szCs w:val="20"/>
        </w:rPr>
        <w:t>.</w:t>
      </w:r>
    </w:p>
    <w:p w14:paraId="216E7DFF" w14:textId="77777777" w:rsidR="00C81371" w:rsidRDefault="00C81371" w:rsidP="00DD2453">
      <w:pPr>
        <w:rPr>
          <w:rFonts w:ascii="Century Gothic" w:hAnsi="Century Gothic"/>
          <w:b/>
          <w:bCs/>
          <w:sz w:val="28"/>
          <w:szCs w:val="28"/>
        </w:rPr>
      </w:pP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pgSz w:w="11906" w:h="16838"/>
          <w:pgMar w:top="1440" w:right="1440" w:bottom="1440" w:left="1440" w:header="708" w:footer="708" w:gutter="0"/>
          <w:cols w:space="708"/>
          <w:docGrid w:linePitch="360"/>
        </w:sectPr>
      </w:pPr>
    </w:p>
    <w:p w14:paraId="1056D7D5" w14:textId="45CFA47A" w:rsidR="00561AFF" w:rsidRDefault="00DF1385" w:rsidP="00561AFF">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754D19DF">
                <wp:simplePos x="0" y="0"/>
                <wp:positionH relativeFrom="margin">
                  <wp:posOffset>-152400</wp:posOffset>
                </wp:positionH>
                <wp:positionV relativeFrom="paragraph">
                  <wp:posOffset>0</wp:posOffset>
                </wp:positionV>
                <wp:extent cx="5070475" cy="1562100"/>
                <wp:effectExtent l="0" t="0" r="0" b="0"/>
                <wp:wrapNone/>
                <wp:docPr id="9" name="Text Box 12"/>
                <wp:cNvGraphicFramePr/>
                <a:graphic xmlns:a="http://schemas.openxmlformats.org/drawingml/2006/main">
                  <a:graphicData uri="http://schemas.microsoft.com/office/word/2010/wordprocessingShape">
                    <wps:wsp>
                      <wps:cNvSpPr txBox="1"/>
                      <wps:spPr>
                        <a:xfrm>
                          <a:off x="0" y="0"/>
                          <a:ext cx="5070475" cy="1562100"/>
                        </a:xfrm>
                        <a:prstGeom prst="rect">
                          <a:avLst/>
                        </a:prstGeom>
                        <a:noFill/>
                        <a:ln>
                          <a:noFill/>
                          <a:prstDash/>
                        </a:ln>
                      </wps:spPr>
                      <wps:txbx>
                        <w:txbxContent>
                          <w:p w14:paraId="77BF7C8B" w14:textId="77777777" w:rsidR="00561AFF" w:rsidRPr="00DF1385" w:rsidRDefault="00561AFF" w:rsidP="00561AFF">
                            <w:pPr>
                              <w:rPr>
                                <w:rFonts w:ascii="Century Gothic" w:hAnsi="Century Gothic" w:cstheme="minorHAnsi"/>
                                <w:b/>
                                <w:color w:val="C45911" w:themeColor="accent2" w:themeShade="BF"/>
                                <w:sz w:val="60"/>
                                <w:szCs w:val="60"/>
                              </w:rPr>
                            </w:pPr>
                            <w:r w:rsidRPr="00DF1385">
                              <w:rPr>
                                <w:rFonts w:ascii="Century Gothic" w:hAnsi="Century Gothic" w:cstheme="minorHAnsi"/>
                                <w:b/>
                                <w:color w:val="C45911" w:themeColor="accent2" w:themeShade="BF"/>
                                <w:sz w:val="60"/>
                                <w:szCs w:val="60"/>
                              </w:rPr>
                              <w:t>FACULTY LEADERSHIP:</w:t>
                            </w:r>
                          </w:p>
                          <w:p w14:paraId="0819DB62" w14:textId="77777777" w:rsidR="00561AFF" w:rsidRPr="00DF1385" w:rsidRDefault="00561AFF" w:rsidP="00561AFF">
                            <w:pPr>
                              <w:rPr>
                                <w:rFonts w:ascii="Century Gothic" w:hAnsi="Century Gothic" w:cstheme="minorHAnsi"/>
                                <w:color w:val="C45911" w:themeColor="accent2" w:themeShade="BF"/>
                                <w:sz w:val="10"/>
                                <w:szCs w:val="10"/>
                              </w:rPr>
                            </w:pPr>
                          </w:p>
                          <w:p w14:paraId="6301EDE1" w14:textId="43DA2CB1" w:rsidR="00561AFF" w:rsidRPr="00DF1385" w:rsidRDefault="00DF1385" w:rsidP="00561AFF">
                            <w:pPr>
                              <w:rPr>
                                <w:rFonts w:ascii="Century Gothic" w:hAnsi="Century Gothic" w:cstheme="minorHAnsi"/>
                                <w:color w:val="C45911" w:themeColor="accent2" w:themeShade="BF"/>
                                <w:sz w:val="40"/>
                                <w:szCs w:val="40"/>
                              </w:rPr>
                            </w:pPr>
                            <w:r w:rsidRPr="00DF1385">
                              <w:rPr>
                                <w:rFonts w:ascii="Century Gothic" w:hAnsi="Century Gothic" w:cstheme="minorHAnsi"/>
                                <w:color w:val="C45911" w:themeColor="accent2" w:themeShade="BF"/>
                                <w:sz w:val="40"/>
                                <w:szCs w:val="40"/>
                              </w:rPr>
                              <w:t>Diversity, Equity, Inclusion</w:t>
                            </w:r>
                            <w:r w:rsidR="00A931F1" w:rsidRPr="00DF1385">
                              <w:rPr>
                                <w:rFonts w:ascii="Century Gothic" w:hAnsi="Century Gothic" w:cstheme="minorHAnsi"/>
                                <w:color w:val="C45911" w:themeColor="accent2" w:themeShade="BF"/>
                                <w:sz w:val="40"/>
                                <w:szCs w:val="40"/>
                              </w:rPr>
                              <w:t xml:space="preserve"> Sub Committee </w:t>
                            </w:r>
                            <w:r w:rsidR="00A13B65" w:rsidRPr="00DF1385">
                              <w:rPr>
                                <w:rFonts w:ascii="Century Gothic" w:hAnsi="Century Gothic" w:cstheme="minorHAnsi"/>
                                <w:color w:val="C45911" w:themeColor="accent2" w:themeShade="BF"/>
                                <w:sz w:val="40"/>
                                <w:szCs w:val="40"/>
                              </w:rPr>
                              <w:br/>
                            </w:r>
                            <w:r w:rsidR="00561AFF" w:rsidRPr="00DF1385">
                              <w:rPr>
                                <w:rFonts w:ascii="Century Gothic" w:hAnsi="Century Gothic" w:cstheme="minorHAnsi"/>
                                <w:color w:val="C45911" w:themeColor="accent2" w:themeShade="BF"/>
                                <w:sz w:val="40"/>
                                <w:szCs w:val="40"/>
                              </w:rPr>
                              <w:t>Application Form</w:t>
                            </w:r>
                            <w:r w:rsidR="00C57674" w:rsidRPr="00DF1385">
                              <w:rPr>
                                <w:rFonts w:ascii="Century Gothic" w:hAnsi="Century Gothic" w:cstheme="minorHAnsi"/>
                                <w:color w:val="C45911" w:themeColor="accent2" w:themeShade="BF"/>
                                <w:sz w:val="40"/>
                                <w:szCs w:val="40"/>
                              </w:rPr>
                              <w:t xml:space="preserve"> </w:t>
                            </w:r>
                          </w:p>
                          <w:p w14:paraId="3A7EDAD2" w14:textId="77777777" w:rsidR="00A931F1" w:rsidRPr="003C6040" w:rsidRDefault="00A931F1" w:rsidP="00561AFF">
                            <w:pPr>
                              <w:rPr>
                                <w:rFonts w:ascii="Century Gothic" w:hAnsi="Century Gothic"/>
                                <w:color w:val="0B344E"/>
                                <w:sz w:val="40"/>
                                <w:szCs w:val="40"/>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12pt;margin-top:0;width:399.25pt;height:123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" filled="f" stroked="f">
                <v:textbox>
                  <w:txbxContent>
                    <w:p w14:paraId="77BF7C8B" w14:textId="77777777" w:rsidR="00561AFF" w:rsidRPr="00DF1385" w:rsidRDefault="00561AFF" w:rsidP="00561AFF">
                      <w:pPr>
                        <w:rPr>
                          <w:rFonts w:ascii="Century Gothic" w:hAnsi="Century Gothic" w:cstheme="minorHAnsi"/>
                          <w:b/>
                          <w:color w:val="C45911" w:themeColor="accent2" w:themeShade="BF"/>
                          <w:sz w:val="60"/>
                          <w:szCs w:val="60"/>
                        </w:rPr>
                      </w:pPr>
                      <w:r w:rsidRPr="00DF1385">
                        <w:rPr>
                          <w:rFonts w:ascii="Century Gothic" w:hAnsi="Century Gothic" w:cstheme="minorHAnsi"/>
                          <w:b/>
                          <w:color w:val="C45911" w:themeColor="accent2" w:themeShade="BF"/>
                          <w:sz w:val="60"/>
                          <w:szCs w:val="60"/>
                        </w:rPr>
                        <w:t>FACULTY LEADERSHIP:</w:t>
                      </w:r>
                    </w:p>
                    <w:p w14:paraId="0819DB62" w14:textId="77777777" w:rsidR="00561AFF" w:rsidRPr="00DF1385" w:rsidRDefault="00561AFF" w:rsidP="00561AFF">
                      <w:pPr>
                        <w:rPr>
                          <w:rFonts w:ascii="Century Gothic" w:hAnsi="Century Gothic" w:cstheme="minorHAnsi"/>
                          <w:color w:val="C45911" w:themeColor="accent2" w:themeShade="BF"/>
                          <w:sz w:val="10"/>
                          <w:szCs w:val="10"/>
                        </w:rPr>
                      </w:pPr>
                    </w:p>
                    <w:p w14:paraId="6301EDE1" w14:textId="43DA2CB1" w:rsidR="00561AFF" w:rsidRPr="00DF1385" w:rsidRDefault="00DF1385" w:rsidP="00561AFF">
                      <w:pPr>
                        <w:rPr>
                          <w:rFonts w:ascii="Century Gothic" w:hAnsi="Century Gothic" w:cstheme="minorHAnsi"/>
                          <w:color w:val="C45911" w:themeColor="accent2" w:themeShade="BF"/>
                          <w:sz w:val="40"/>
                          <w:szCs w:val="40"/>
                        </w:rPr>
                      </w:pPr>
                      <w:r w:rsidRPr="00DF1385">
                        <w:rPr>
                          <w:rFonts w:ascii="Century Gothic" w:hAnsi="Century Gothic" w:cstheme="minorHAnsi"/>
                          <w:color w:val="C45911" w:themeColor="accent2" w:themeShade="BF"/>
                          <w:sz w:val="40"/>
                          <w:szCs w:val="40"/>
                        </w:rPr>
                        <w:t>Diversity, Equity, Inclusion</w:t>
                      </w:r>
                      <w:r w:rsidR="00A931F1" w:rsidRPr="00DF1385">
                        <w:rPr>
                          <w:rFonts w:ascii="Century Gothic" w:hAnsi="Century Gothic" w:cstheme="minorHAnsi"/>
                          <w:color w:val="C45911" w:themeColor="accent2" w:themeShade="BF"/>
                          <w:sz w:val="40"/>
                          <w:szCs w:val="40"/>
                        </w:rPr>
                        <w:t xml:space="preserve"> Sub Committee </w:t>
                      </w:r>
                      <w:r w:rsidR="00A13B65" w:rsidRPr="00DF1385">
                        <w:rPr>
                          <w:rFonts w:ascii="Century Gothic" w:hAnsi="Century Gothic" w:cstheme="minorHAnsi"/>
                          <w:color w:val="C45911" w:themeColor="accent2" w:themeShade="BF"/>
                          <w:sz w:val="40"/>
                          <w:szCs w:val="40"/>
                        </w:rPr>
                        <w:br/>
                      </w:r>
                      <w:r w:rsidR="00561AFF" w:rsidRPr="00DF1385">
                        <w:rPr>
                          <w:rFonts w:ascii="Century Gothic" w:hAnsi="Century Gothic" w:cstheme="minorHAnsi"/>
                          <w:color w:val="C45911" w:themeColor="accent2" w:themeShade="BF"/>
                          <w:sz w:val="40"/>
                          <w:szCs w:val="40"/>
                        </w:rPr>
                        <w:t>Application Form</w:t>
                      </w:r>
                      <w:r w:rsidR="00C57674" w:rsidRPr="00DF1385">
                        <w:rPr>
                          <w:rFonts w:ascii="Century Gothic" w:hAnsi="Century Gothic" w:cstheme="minorHAnsi"/>
                          <w:color w:val="C45911" w:themeColor="accent2" w:themeShade="BF"/>
                          <w:sz w:val="40"/>
                          <w:szCs w:val="40"/>
                        </w:rPr>
                        <w:t xml:space="preserve"> </w:t>
                      </w:r>
                    </w:p>
                    <w:p w14:paraId="3A7EDAD2" w14:textId="77777777" w:rsidR="00A931F1" w:rsidRPr="003C6040" w:rsidRDefault="00A931F1" w:rsidP="00561AFF">
                      <w:pPr>
                        <w:rPr>
                          <w:rFonts w:ascii="Century Gothic" w:hAnsi="Century Gothic"/>
                          <w:color w:val="0B344E"/>
                          <w:sz w:val="40"/>
                          <w:szCs w:val="40"/>
                        </w:rPr>
                      </w:pPr>
                    </w:p>
                  </w:txbxContent>
                </v:textbox>
                <w10:wrap anchorx="margin"/>
              </v:shape>
            </w:pict>
          </mc:Fallback>
        </mc:AlternateContent>
      </w:r>
      <w:r w:rsidR="00A931F1">
        <w:rPr>
          <w:noProof/>
        </w:rPr>
        <w:drawing>
          <wp:anchor distT="0" distB="0" distL="114300" distR="114300" simplePos="0" relativeHeight="251666432" behindDoc="1" locked="0" layoutInCell="1" allowOverlap="1" wp14:anchorId="7DA646D8" wp14:editId="4CB91070">
            <wp:simplePos x="0" y="0"/>
            <wp:positionH relativeFrom="column">
              <wp:posOffset>4800600</wp:posOffset>
            </wp:positionH>
            <wp:positionV relativeFrom="paragraph">
              <wp:posOffset>28575</wp:posOffset>
            </wp:positionV>
            <wp:extent cx="1991360" cy="664845"/>
            <wp:effectExtent l="0" t="0" r="0" b="0"/>
            <wp:wrapTight wrapText="bothSides">
              <wp:wrapPolygon edited="0">
                <wp:start x="2480" y="1857"/>
                <wp:lineTo x="1240" y="5570"/>
                <wp:lineTo x="827" y="8665"/>
                <wp:lineTo x="827" y="16092"/>
                <wp:lineTo x="2893" y="17948"/>
                <wp:lineTo x="6819" y="19186"/>
                <wp:lineTo x="19837" y="19186"/>
                <wp:lineTo x="20250" y="15473"/>
                <wp:lineTo x="19630" y="13616"/>
                <wp:lineTo x="17977" y="12997"/>
                <wp:lineTo x="12811" y="1857"/>
                <wp:lineTo x="2480"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360" cy="664845"/>
                    </a:xfrm>
                    <a:prstGeom prst="rect">
                      <a:avLst/>
                    </a:prstGeom>
                  </pic:spPr>
                </pic:pic>
              </a:graphicData>
            </a:graphic>
          </wp:anchor>
        </w:drawing>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6E659EC2" w14:textId="2F9D8F4B" w:rsidR="00EF3769" w:rsidRDefault="00EF3769" w:rsidP="00561AFF">
      <w:pPr>
        <w:tabs>
          <w:tab w:val="left" w:pos="1110"/>
        </w:tabs>
        <w:rPr>
          <w:rFonts w:ascii="Century Gothic" w:hAnsi="Century Gothic"/>
          <w:sz w:val="24"/>
        </w:rPr>
      </w:pPr>
    </w:p>
    <w:p w14:paraId="4A8F0464" w14:textId="6BA8497E" w:rsidR="00A931F1" w:rsidRDefault="00A931F1" w:rsidP="00561AFF">
      <w:pPr>
        <w:tabs>
          <w:tab w:val="left" w:pos="1110"/>
        </w:tabs>
        <w:rPr>
          <w:rFonts w:ascii="Century Gothic" w:hAnsi="Century Gothic"/>
          <w:sz w:val="24"/>
        </w:rPr>
      </w:pPr>
    </w:p>
    <w:p w14:paraId="32184675" w14:textId="77777777" w:rsidR="00A931F1" w:rsidRDefault="00A931F1" w:rsidP="00561AFF">
      <w:pPr>
        <w:tabs>
          <w:tab w:val="left" w:pos="1110"/>
        </w:tabs>
        <w:rPr>
          <w:rFonts w:ascii="Century Gothic" w:hAnsi="Century Gothic"/>
          <w:sz w:val="24"/>
        </w:rPr>
      </w:pPr>
    </w:p>
    <w:p w14:paraId="69BD2EA7" w14:textId="77777777" w:rsidR="00B40A73" w:rsidRDefault="00B40A73" w:rsidP="00561AFF">
      <w:pPr>
        <w:tabs>
          <w:tab w:val="left" w:pos="1110"/>
        </w:tabs>
        <w:rPr>
          <w:rFonts w:ascii="Century Gothic" w:hAnsi="Century Gothic"/>
          <w:sz w:val="24"/>
        </w:rPr>
      </w:pPr>
    </w:p>
    <w:p w14:paraId="248436A0" w14:textId="0A22F03F" w:rsidR="00A931F1" w:rsidRDefault="00A931F1" w:rsidP="00561AFF">
      <w:pPr>
        <w:tabs>
          <w:tab w:val="left" w:pos="1110"/>
        </w:tabs>
        <w:rPr>
          <w:rFonts w:ascii="Century Gothic" w:hAnsi="Century Gothic"/>
          <w:sz w:val="24"/>
        </w:rPr>
      </w:pPr>
    </w:p>
    <w:p w14:paraId="3C2102E4" w14:textId="4220CE2C" w:rsidR="00A931F1" w:rsidRDefault="00A931F1" w:rsidP="00561AFF">
      <w:pPr>
        <w:tabs>
          <w:tab w:val="left" w:pos="1110"/>
        </w:tabs>
        <w:rPr>
          <w:rFonts w:ascii="Century Gothic" w:hAnsi="Century Gothic"/>
          <w:sz w:val="24"/>
        </w:rPr>
      </w:pPr>
    </w:p>
    <w:p w14:paraId="1F78AF13" w14:textId="4018FBB3"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GOSN5o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Name</w:t>
      </w:r>
    </w:p>
    <w:p w14:paraId="56982188" w14:textId="06AA4D59" w:rsidR="003C6040" w:rsidRPr="003C6040" w:rsidRDefault="003C6040" w:rsidP="00561AFF">
      <w:pPr>
        <w:tabs>
          <w:tab w:val="left" w:pos="1110"/>
        </w:tabs>
        <w:rPr>
          <w:rFonts w:ascii="Century Gothic" w:hAnsi="Century Gothic"/>
          <w:sz w:val="20"/>
          <w:szCs w:val="20"/>
        </w:rPr>
      </w:pPr>
    </w:p>
    <w:p w14:paraId="546B7B85" w14:textId="2861D3C2"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J6frTQ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Job Title</w:t>
      </w:r>
    </w:p>
    <w:p w14:paraId="2CD88AF6" w14:textId="23B0AFFD" w:rsidR="003C6040" w:rsidRPr="003C6040" w:rsidRDefault="003C6040" w:rsidP="00561AFF">
      <w:pPr>
        <w:tabs>
          <w:tab w:val="left" w:pos="1110"/>
        </w:tabs>
        <w:rPr>
          <w:rFonts w:ascii="Century Gothic" w:hAnsi="Century Gothic"/>
          <w:sz w:val="20"/>
          <w:szCs w:val="20"/>
        </w:rPr>
      </w:pPr>
    </w:p>
    <w:p w14:paraId="63ED3DB0" w14:textId="4E65F94B"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GMC Number</w:t>
      </w:r>
    </w:p>
    <w:p w14:paraId="1EBCDB11" w14:textId="2DCD5EDC" w:rsidR="003C6040" w:rsidRDefault="003C6040" w:rsidP="00561AFF">
      <w:pPr>
        <w:tabs>
          <w:tab w:val="left" w:pos="1110"/>
        </w:tabs>
        <w:rPr>
          <w:rFonts w:ascii="Century Gothic" w:hAnsi="Century Gothic"/>
          <w:sz w:val="24"/>
        </w:rPr>
      </w:pPr>
    </w:p>
    <w:p w14:paraId="31B3B299" w14:textId="77777777" w:rsidR="00A931F1" w:rsidRPr="003C6040" w:rsidRDefault="00A931F1" w:rsidP="00A931F1">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0768" behindDoc="0" locked="0" layoutInCell="1" allowOverlap="1" wp14:anchorId="102D2250" wp14:editId="2E8A1FAB">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DBC0E0B" w14:textId="77777777" w:rsidR="00A931F1" w:rsidRPr="00C81371" w:rsidRDefault="00A931F1" w:rsidP="00A931F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D2250" id="_x0000_s1031"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e/YBAxUCAAAmBAAADgAAAAAAAAAAAAAAAAAuAgAAZHJzL2Uyb0RvYy54bWxQSwECLQAUAAYACAAA&#10;ACEAJkwEj90AAAAHAQAADwAAAAAAAAAAAAAAAABvBAAAZHJzL2Rvd25yZXYueG1sUEsFBgAAAAAE&#10;AAQA8wAAAHkFAAAAAA==&#10;">
                <v:textbox>
                  <w:txbxContent>
                    <w:p w14:paraId="7DBC0E0B" w14:textId="77777777" w:rsidR="00A931F1" w:rsidRPr="00C81371" w:rsidRDefault="00A931F1" w:rsidP="00A931F1">
                      <w:pPr>
                        <w:rPr>
                          <w:rFonts w:ascii="Century Gothic" w:hAnsi="Century Gothic"/>
                          <w:sz w:val="20"/>
                          <w:szCs w:val="20"/>
                        </w:rPr>
                      </w:pPr>
                    </w:p>
                  </w:txbxContent>
                </v:textbox>
                <w10:wrap type="square" anchorx="margin"/>
              </v:shape>
            </w:pict>
          </mc:Fallback>
        </mc:AlternateContent>
      </w:r>
      <w:r>
        <w:rPr>
          <w:rFonts w:ascii="Century Gothic" w:hAnsi="Century Gothic"/>
          <w:sz w:val="24"/>
        </w:rPr>
        <w:t>Telephone</w:t>
      </w:r>
    </w:p>
    <w:p w14:paraId="55D7704C" w14:textId="77777777" w:rsidR="00A931F1" w:rsidRDefault="00A931F1" w:rsidP="00A931F1">
      <w:pPr>
        <w:tabs>
          <w:tab w:val="left" w:pos="1110"/>
        </w:tabs>
        <w:rPr>
          <w:rFonts w:ascii="Century Gothic" w:hAnsi="Century Gothic"/>
          <w:sz w:val="24"/>
        </w:rPr>
      </w:pPr>
    </w:p>
    <w:p w14:paraId="44FBEFD9" w14:textId="77777777" w:rsidR="00A931F1" w:rsidRPr="003C6040" w:rsidRDefault="00A931F1" w:rsidP="00A931F1">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1792" behindDoc="0" locked="0" layoutInCell="1" allowOverlap="1" wp14:anchorId="03EDBD57" wp14:editId="52855A64">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1D7ABD1A" w14:textId="77777777" w:rsidR="00A931F1" w:rsidRPr="00C81371" w:rsidRDefault="00A931F1" w:rsidP="00A931F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DBD57" id="_x0000_s1032"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1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l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qUFv9RUCAAAmBAAADgAAAAAAAAAAAAAAAAAuAgAAZHJzL2Uyb0RvYy54bWxQSwECLQAUAAYACAAA&#10;ACEAJkwEj90AAAAHAQAADwAAAAAAAAAAAAAAAABvBAAAZHJzL2Rvd25yZXYueG1sUEsFBgAAAAAE&#10;AAQA8wAAAHkFAAAAAA==&#10;">
                <v:textbox>
                  <w:txbxContent>
                    <w:p w14:paraId="1D7ABD1A" w14:textId="77777777" w:rsidR="00A931F1" w:rsidRPr="00C81371" w:rsidRDefault="00A931F1" w:rsidP="00A931F1">
                      <w:pPr>
                        <w:rPr>
                          <w:rFonts w:ascii="Century Gothic" w:hAnsi="Century Gothic"/>
                          <w:sz w:val="20"/>
                          <w:szCs w:val="20"/>
                        </w:rPr>
                      </w:pPr>
                    </w:p>
                  </w:txbxContent>
                </v:textbox>
                <w10:wrap type="square" anchorx="margin"/>
              </v:shape>
            </w:pict>
          </mc:Fallback>
        </mc:AlternateContent>
      </w:r>
      <w:r>
        <w:rPr>
          <w:rFonts w:ascii="Century Gothic" w:hAnsi="Century Gothic"/>
          <w:sz w:val="24"/>
        </w:rPr>
        <w:t>Email</w:t>
      </w:r>
    </w:p>
    <w:p w14:paraId="3ABCF2D1" w14:textId="77777777" w:rsidR="00A931F1" w:rsidRPr="003C6040" w:rsidRDefault="00A931F1" w:rsidP="00561AFF">
      <w:pPr>
        <w:tabs>
          <w:tab w:val="left" w:pos="1110"/>
        </w:tabs>
        <w:rPr>
          <w:rFonts w:ascii="Century Gothic" w:hAnsi="Century Gothic"/>
          <w:sz w:val="24"/>
        </w:rPr>
      </w:pPr>
    </w:p>
    <w:p w14:paraId="0409E918" w14:textId="700C8F4E" w:rsidR="003C6040" w:rsidRPr="00C57674" w:rsidRDefault="00C81371" w:rsidP="00561AFF">
      <w:pPr>
        <w:tabs>
          <w:tab w:val="left" w:pos="1110"/>
        </w:tabs>
        <w:rPr>
          <w:rFonts w:ascii="Century Gothic" w:hAnsi="Century Gothic"/>
          <w:sz w:val="24"/>
        </w:rPr>
      </w:pPr>
      <w:r w:rsidRPr="00C57674">
        <w:rPr>
          <w:rFonts w:ascii="Century Gothic" w:hAnsi="Century Gothic"/>
          <w:noProof/>
          <w:sz w:val="24"/>
        </w:rPr>
        <w:lastRenderedPageBreak/>
        <mc:AlternateContent>
          <mc:Choice Requires="wps">
            <w:drawing>
              <wp:anchor distT="45720" distB="45720" distL="114300" distR="114300" simplePos="0" relativeHeight="251676672" behindDoc="0" locked="0" layoutInCell="1" allowOverlap="1" wp14:anchorId="77C1AAF4" wp14:editId="592E5988">
                <wp:simplePos x="0" y="0"/>
                <wp:positionH relativeFrom="margin">
                  <wp:align>left</wp:align>
                </wp:positionH>
                <wp:positionV relativeFrom="paragraph">
                  <wp:posOffset>435610</wp:posOffset>
                </wp:positionV>
                <wp:extent cx="6467475" cy="41052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1052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3" type="#_x0000_t202" style="position:absolute;margin-left:0;margin-top:34.3pt;width:509.25pt;height:323.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7674">
        <w:rPr>
          <w:rFonts w:ascii="Century Gothic" w:hAnsi="Century Gothic"/>
          <w:sz w:val="24"/>
        </w:rPr>
        <w:t xml:space="preserve">Please provide a short statement </w:t>
      </w:r>
      <w:r w:rsidR="00C57674" w:rsidRPr="00C57674">
        <w:rPr>
          <w:rFonts w:ascii="Century Gothic" w:hAnsi="Century Gothic"/>
          <w:sz w:val="24"/>
        </w:rPr>
        <w:t>highlighting your relevant experience and interest, and</w:t>
      </w:r>
      <w:r w:rsidRPr="00C57674">
        <w:rPr>
          <w:rFonts w:ascii="Century Gothic" w:hAnsi="Century Gothic"/>
          <w:sz w:val="24"/>
        </w:rPr>
        <w:t xml:space="preserve"> why you would like to apply for </w:t>
      </w:r>
      <w:r w:rsidR="00C57674" w:rsidRPr="00C57674">
        <w:rPr>
          <w:rFonts w:ascii="Century Gothic" w:hAnsi="Century Gothic"/>
          <w:sz w:val="24"/>
        </w:rPr>
        <w:t>this role</w:t>
      </w:r>
      <w:r w:rsidRPr="00C57674">
        <w:rPr>
          <w:rFonts w:ascii="Century Gothic" w:hAnsi="Century Gothic"/>
          <w:sz w:val="24"/>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FA513C"/>
    <w:multiLevelType w:val="hybridMultilevel"/>
    <w:tmpl w:val="4484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72F3B"/>
    <w:multiLevelType w:val="hybridMultilevel"/>
    <w:tmpl w:val="3D26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72FFD"/>
    <w:multiLevelType w:val="hybridMultilevel"/>
    <w:tmpl w:val="8556A2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2782C"/>
    <w:multiLevelType w:val="hybridMultilevel"/>
    <w:tmpl w:val="828E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46244711">
    <w:abstractNumId w:val="8"/>
  </w:num>
  <w:num w:numId="2" w16cid:durableId="2113932936">
    <w:abstractNumId w:val="4"/>
  </w:num>
  <w:num w:numId="3" w16cid:durableId="142359041">
    <w:abstractNumId w:val="0"/>
  </w:num>
  <w:num w:numId="4" w16cid:durableId="28922362">
    <w:abstractNumId w:val="9"/>
  </w:num>
  <w:num w:numId="5" w16cid:durableId="1553688047">
    <w:abstractNumId w:val="7"/>
  </w:num>
  <w:num w:numId="6" w16cid:durableId="17707944">
    <w:abstractNumId w:val="11"/>
  </w:num>
  <w:num w:numId="7" w16cid:durableId="1953130261">
    <w:abstractNumId w:val="1"/>
  </w:num>
  <w:num w:numId="8" w16cid:durableId="333262007">
    <w:abstractNumId w:val="6"/>
  </w:num>
  <w:num w:numId="9" w16cid:durableId="1745950352">
    <w:abstractNumId w:val="10"/>
  </w:num>
  <w:num w:numId="10" w16cid:durableId="1019895244">
    <w:abstractNumId w:val="5"/>
  </w:num>
  <w:num w:numId="11" w16cid:durableId="1070807360">
    <w:abstractNumId w:val="3"/>
  </w:num>
  <w:num w:numId="12" w16cid:durableId="1610088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53"/>
    <w:rsid w:val="0001197B"/>
    <w:rsid w:val="00014A4B"/>
    <w:rsid w:val="00020462"/>
    <w:rsid w:val="0005754F"/>
    <w:rsid w:val="000C1774"/>
    <w:rsid w:val="00170723"/>
    <w:rsid w:val="001778F3"/>
    <w:rsid w:val="0018457A"/>
    <w:rsid w:val="001D35F5"/>
    <w:rsid w:val="00306454"/>
    <w:rsid w:val="00383B67"/>
    <w:rsid w:val="00392580"/>
    <w:rsid w:val="003B51DA"/>
    <w:rsid w:val="003C6040"/>
    <w:rsid w:val="00433290"/>
    <w:rsid w:val="00460270"/>
    <w:rsid w:val="00561A96"/>
    <w:rsid w:val="00561AFF"/>
    <w:rsid w:val="005A12BF"/>
    <w:rsid w:val="00606201"/>
    <w:rsid w:val="006A6AD5"/>
    <w:rsid w:val="006C7C41"/>
    <w:rsid w:val="006F3CA6"/>
    <w:rsid w:val="008A7530"/>
    <w:rsid w:val="0092201C"/>
    <w:rsid w:val="00960DC8"/>
    <w:rsid w:val="00991D02"/>
    <w:rsid w:val="009C6947"/>
    <w:rsid w:val="00A13B65"/>
    <w:rsid w:val="00A14730"/>
    <w:rsid w:val="00A86A4F"/>
    <w:rsid w:val="00A931F1"/>
    <w:rsid w:val="00B40A73"/>
    <w:rsid w:val="00B9198C"/>
    <w:rsid w:val="00BE3731"/>
    <w:rsid w:val="00C1792A"/>
    <w:rsid w:val="00C57674"/>
    <w:rsid w:val="00C57969"/>
    <w:rsid w:val="00C81371"/>
    <w:rsid w:val="00C93AF0"/>
    <w:rsid w:val="00D070AA"/>
    <w:rsid w:val="00D65D15"/>
    <w:rsid w:val="00DD2453"/>
    <w:rsid w:val="00DF1385"/>
    <w:rsid w:val="00E3307F"/>
    <w:rsid w:val="00E33412"/>
    <w:rsid w:val="00EA79CE"/>
    <w:rsid w:val="00EC2B03"/>
    <w:rsid w:val="00EF3769"/>
    <w:rsid w:val="00F21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customStyle="1" w:styleId="xmsonormal">
    <w:name w:val="x_msonormal"/>
    <w:basedOn w:val="Normal"/>
    <w:rsid w:val="0092201C"/>
    <w:pPr>
      <w:suppressAutoHyphens w:val="0"/>
      <w:autoSpaceDN/>
      <w:textAlignment w:val="auto"/>
    </w:pPr>
    <w:rPr>
      <w:rFonts w:eastAsiaTheme="minorHAnsi" w:cs="Calibri"/>
      <w:szCs w:val="22"/>
    </w:rPr>
  </w:style>
  <w:style w:type="character" w:styleId="UnresolvedMention">
    <w:name w:val="Unresolved Mention"/>
    <w:basedOn w:val="DefaultParagraphFont"/>
    <w:uiPriority w:val="99"/>
    <w:semiHidden/>
    <w:unhideWhenUsed/>
    <w:rsid w:val="00170723"/>
    <w:rPr>
      <w:color w:val="605E5C"/>
      <w:shd w:val="clear" w:color="auto" w:fill="E1DFDD"/>
    </w:rPr>
  </w:style>
  <w:style w:type="paragraph" w:styleId="PlainText">
    <w:name w:val="Plain Text"/>
    <w:basedOn w:val="Normal"/>
    <w:link w:val="PlainTextChar"/>
    <w:uiPriority w:val="99"/>
    <w:unhideWhenUsed/>
    <w:rsid w:val="00014A4B"/>
    <w:pPr>
      <w:suppressAutoHyphens w:val="0"/>
      <w:autoSpaceDN/>
      <w:textAlignment w:val="auto"/>
    </w:pPr>
    <w:rPr>
      <w:rFonts w:ascii="Consolas" w:hAnsi="Consolas"/>
      <w:sz w:val="21"/>
      <w:szCs w:val="21"/>
    </w:rPr>
  </w:style>
  <w:style w:type="character" w:customStyle="1" w:styleId="PlainTextChar">
    <w:name w:val="Plain Text Char"/>
    <w:basedOn w:val="DefaultParagraphFont"/>
    <w:link w:val="PlainText"/>
    <w:uiPriority w:val="99"/>
    <w:rsid w:val="00014A4B"/>
    <w:rPr>
      <w:rFonts w:ascii="Consolas" w:eastAsia="Times New Roman" w:hAnsi="Consolas"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584</Words>
  <Characters>3121</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Anna Ripley</cp:lastModifiedBy>
  <cp:revision>2</cp:revision>
  <dcterms:created xsi:type="dcterms:W3CDTF">2025-10-27T10:52:00Z</dcterms:created>
  <dcterms:modified xsi:type="dcterms:W3CDTF">2025-10-27T10:52:00Z</dcterms:modified>
</cp:coreProperties>
</file>