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3FF2" w14:textId="77777777" w:rsidR="00C01DAA" w:rsidRDefault="008A75DD" w:rsidP="00906441">
      <w:pPr>
        <w:spacing w:after="0"/>
        <w:jc w:val="center"/>
        <w:rPr>
          <w:rFonts w:ascii="Century Gothic" w:hAnsi="Century Gothic"/>
          <w:b/>
          <w:sz w:val="28"/>
        </w:rPr>
      </w:pPr>
      <w:r w:rsidRPr="00906441">
        <w:rPr>
          <w:rFonts w:ascii="Century Gothic" w:hAnsi="Century Gothic"/>
          <w:b/>
          <w:sz w:val="28"/>
        </w:rPr>
        <w:t>FICM ACCP Training Unit Approval</w:t>
      </w:r>
      <w:r w:rsidR="00906441">
        <w:rPr>
          <w:rFonts w:ascii="Century Gothic" w:hAnsi="Century Gothic"/>
          <w:b/>
          <w:sz w:val="28"/>
        </w:rPr>
        <w:t xml:space="preserve"> Form</w:t>
      </w:r>
    </w:p>
    <w:p w14:paraId="1715FC43" w14:textId="77777777" w:rsidR="00906441" w:rsidRPr="00906441" w:rsidRDefault="00906441" w:rsidP="00906441">
      <w:pPr>
        <w:spacing w:after="0"/>
        <w:jc w:val="center"/>
        <w:rPr>
          <w:rFonts w:ascii="Century Gothic" w:hAnsi="Century Gothic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1636"/>
        <w:gridCol w:w="1011"/>
        <w:gridCol w:w="2797"/>
      </w:tblGrid>
      <w:tr w:rsidR="008A75DD" w:rsidRPr="00C54EBD" w14:paraId="5F623B34" w14:textId="77777777" w:rsidTr="70BE69C9">
        <w:tc>
          <w:tcPr>
            <w:tcW w:w="3652" w:type="dxa"/>
          </w:tcPr>
          <w:p w14:paraId="417B458B" w14:textId="0DC5F6A0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 xml:space="preserve">Name of unit </w:t>
            </w:r>
            <w:r w:rsidR="00BC23F9" w:rsidRPr="00C54EBD">
              <w:rPr>
                <w:rFonts w:ascii="Century Gothic" w:hAnsi="Century Gothic"/>
                <w:b/>
                <w:sz w:val="20"/>
              </w:rPr>
              <w:t>proposed for training recognition</w:t>
            </w:r>
          </w:p>
        </w:tc>
        <w:tc>
          <w:tcPr>
            <w:tcW w:w="5590" w:type="dxa"/>
            <w:gridSpan w:val="3"/>
          </w:tcPr>
          <w:p w14:paraId="3127CFF8" w14:textId="77777777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A75DD" w:rsidRPr="00C54EBD" w14:paraId="24FDE1D4" w14:textId="77777777" w:rsidTr="70BE69C9">
        <w:tc>
          <w:tcPr>
            <w:tcW w:w="3652" w:type="dxa"/>
          </w:tcPr>
          <w:p w14:paraId="56861920" w14:textId="0FF54F03" w:rsidR="008A75DD" w:rsidRPr="00C54EBD" w:rsidRDefault="000E2EE6" w:rsidP="00906441">
            <w:pPr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 xml:space="preserve">Proposing local </w:t>
            </w:r>
            <w:r w:rsidR="008A75DD" w:rsidRPr="00C54EBD">
              <w:rPr>
                <w:rFonts w:ascii="Century Gothic" w:hAnsi="Century Gothic"/>
                <w:b/>
                <w:sz w:val="20"/>
              </w:rPr>
              <w:t xml:space="preserve">ICU Consultant </w:t>
            </w:r>
          </w:p>
        </w:tc>
        <w:tc>
          <w:tcPr>
            <w:tcW w:w="5590" w:type="dxa"/>
            <w:gridSpan w:val="3"/>
          </w:tcPr>
          <w:p w14:paraId="717EB54B" w14:textId="77777777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A75DD" w:rsidRPr="00C54EBD" w14:paraId="1D1CC848" w14:textId="77777777" w:rsidTr="70BE69C9">
        <w:tc>
          <w:tcPr>
            <w:tcW w:w="3652" w:type="dxa"/>
          </w:tcPr>
          <w:p w14:paraId="3ACD44ED" w14:textId="77777777" w:rsidR="008A75DD" w:rsidRPr="00C54EBD" w:rsidRDefault="00077574" w:rsidP="00906441">
            <w:pPr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 xml:space="preserve">Unit </w:t>
            </w:r>
            <w:r w:rsidR="008A75DD" w:rsidRPr="00C54EBD">
              <w:rPr>
                <w:rFonts w:ascii="Century Gothic" w:hAnsi="Century Gothic"/>
                <w:b/>
                <w:sz w:val="20"/>
              </w:rPr>
              <w:t xml:space="preserve">Clinical Lead </w:t>
            </w:r>
          </w:p>
        </w:tc>
        <w:tc>
          <w:tcPr>
            <w:tcW w:w="5590" w:type="dxa"/>
            <w:gridSpan w:val="3"/>
          </w:tcPr>
          <w:p w14:paraId="6FDA19CD" w14:textId="77777777" w:rsidR="008A75DD" w:rsidRPr="00C54EBD" w:rsidRDefault="008A75DD" w:rsidP="0090644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A75DD" w:rsidRPr="00C54EBD" w14:paraId="3712440D" w14:textId="77777777" w:rsidTr="70BE69C9">
        <w:tc>
          <w:tcPr>
            <w:tcW w:w="5353" w:type="dxa"/>
            <w:gridSpan w:val="2"/>
            <w:shd w:val="clear" w:color="auto" w:fill="00B0F0"/>
            <w:vAlign w:val="center"/>
          </w:tcPr>
          <w:p w14:paraId="743C40E7" w14:textId="77777777" w:rsidR="008A75DD" w:rsidRPr="00C54EBD" w:rsidRDefault="00077574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The proposed unit has:</w:t>
            </w:r>
          </w:p>
        </w:tc>
        <w:tc>
          <w:tcPr>
            <w:tcW w:w="1029" w:type="dxa"/>
            <w:shd w:val="clear" w:color="auto" w:fill="00B0F0"/>
            <w:vAlign w:val="center"/>
          </w:tcPr>
          <w:p w14:paraId="4692DA73" w14:textId="77777777" w:rsidR="008A75DD" w:rsidRPr="00C54EBD" w:rsidRDefault="008A75DD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Met</w:t>
            </w:r>
          </w:p>
          <w:p w14:paraId="0AD3436D" w14:textId="77777777" w:rsidR="008A75DD" w:rsidRPr="00C54EBD" w:rsidRDefault="008A75DD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Y/N</w:t>
            </w:r>
          </w:p>
        </w:tc>
        <w:tc>
          <w:tcPr>
            <w:tcW w:w="2860" w:type="dxa"/>
            <w:shd w:val="clear" w:color="auto" w:fill="00B0F0"/>
            <w:vAlign w:val="center"/>
          </w:tcPr>
          <w:p w14:paraId="65CE514F" w14:textId="77777777" w:rsidR="008A75DD" w:rsidRPr="00C54EBD" w:rsidRDefault="008A75DD" w:rsidP="009064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54EBD">
              <w:rPr>
                <w:rFonts w:ascii="Century Gothic" w:hAnsi="Century Gothic"/>
                <w:b/>
                <w:sz w:val="20"/>
              </w:rPr>
              <w:t>Comments</w:t>
            </w:r>
          </w:p>
        </w:tc>
      </w:tr>
      <w:tr w:rsidR="008A75DD" w:rsidRPr="00906441" w14:paraId="15315E07" w14:textId="77777777" w:rsidTr="70BE69C9">
        <w:tc>
          <w:tcPr>
            <w:tcW w:w="5353" w:type="dxa"/>
            <w:gridSpan w:val="2"/>
          </w:tcPr>
          <w:p w14:paraId="52C98655" w14:textId="43A81D1C" w:rsidR="008A75DD" w:rsidRPr="00C54EBD" w:rsidRDefault="42AECFD6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The Department has an acceptable CQC assessment </w:t>
            </w:r>
          </w:p>
        </w:tc>
        <w:tc>
          <w:tcPr>
            <w:tcW w:w="1029" w:type="dxa"/>
          </w:tcPr>
          <w:p w14:paraId="18333C07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092A786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5E13AA83" w14:textId="77777777" w:rsidTr="70BE69C9">
        <w:tc>
          <w:tcPr>
            <w:tcW w:w="5353" w:type="dxa"/>
            <w:gridSpan w:val="2"/>
          </w:tcPr>
          <w:p w14:paraId="21F0FBAD" w14:textId="50866827" w:rsidR="008A75DD" w:rsidRPr="00C54EBD" w:rsidRDefault="00564406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A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n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>ominated ICM consultant lead f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or ACCPs with a formal link to an 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HEI providing 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the 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>academic component of training</w:t>
            </w:r>
            <w:r w:rsidRPr="00C54EBD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1029" w:type="dxa"/>
          </w:tcPr>
          <w:p w14:paraId="34F3E59E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BBC9E5A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1BAED05C" w14:textId="77777777" w:rsidTr="70BE69C9">
        <w:tc>
          <w:tcPr>
            <w:tcW w:w="5353" w:type="dxa"/>
            <w:gridSpan w:val="2"/>
          </w:tcPr>
          <w:p w14:paraId="3381548C" w14:textId="17A8CDAF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A n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>amed Educational Supervisor</w:t>
            </w:r>
            <w:r w:rsidR="009448D3" w:rsidRPr="00C54EBD">
              <w:rPr>
                <w:rFonts w:ascii="Century Gothic" w:hAnsi="Century Gothic"/>
                <w:sz w:val="18"/>
                <w:szCs w:val="20"/>
              </w:rPr>
              <w:t xml:space="preserve"> with sufficient time in their job plan to provide support for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each trainee ACCP to mentor progress and provide pastoral support. </w:t>
            </w:r>
          </w:p>
        </w:tc>
        <w:tc>
          <w:tcPr>
            <w:tcW w:w="1029" w:type="dxa"/>
          </w:tcPr>
          <w:p w14:paraId="03953EB4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F932994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4158AC21" w14:textId="77777777" w:rsidTr="70BE69C9">
        <w:tc>
          <w:tcPr>
            <w:tcW w:w="5353" w:type="dxa"/>
            <w:gridSpan w:val="2"/>
          </w:tcPr>
          <w:p w14:paraId="1C7C18BD" w14:textId="72B8AB3C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Recognition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9448D3" w:rsidRPr="00C54EBD">
              <w:rPr>
                <w:rFonts w:ascii="Century Gothic" w:hAnsi="Century Gothic"/>
                <w:sz w:val="18"/>
                <w:szCs w:val="20"/>
              </w:rPr>
              <w:t>for training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(by FICM and SEBs) doctors to at least Core Training level.</w:t>
            </w:r>
          </w:p>
        </w:tc>
        <w:tc>
          <w:tcPr>
            <w:tcW w:w="1029" w:type="dxa"/>
          </w:tcPr>
          <w:p w14:paraId="5FCDD0CB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75CFD62E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1B5DA789" w14:textId="77777777" w:rsidTr="70BE69C9">
        <w:tc>
          <w:tcPr>
            <w:tcW w:w="5353" w:type="dxa"/>
            <w:gridSpan w:val="2"/>
          </w:tcPr>
          <w:p w14:paraId="01D04CED" w14:textId="27E25B29" w:rsidR="008A75DD" w:rsidRPr="00C54EBD" w:rsidRDefault="008A75DD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Consistent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quality assurance regarding the ethos towards training (</w:t>
            </w:r>
            <w:proofErr w:type="spellStart"/>
            <w:r w:rsidR="00BC23F9" w:rsidRPr="00C54EBD">
              <w:rPr>
                <w:rFonts w:ascii="Century Gothic" w:hAnsi="Century Gothic"/>
                <w:sz w:val="18"/>
                <w:szCs w:val="20"/>
              </w:rPr>
              <w:t>eg</w:t>
            </w:r>
            <w:proofErr w:type="spellEnd"/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positive feedback from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doctors in training in GMC, FICM, and locally collected survey data)</w:t>
            </w:r>
          </w:p>
        </w:tc>
        <w:tc>
          <w:tcPr>
            <w:tcW w:w="1029" w:type="dxa"/>
          </w:tcPr>
          <w:p w14:paraId="2F23D8E5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D4496E6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08245725" w14:textId="77777777" w:rsidTr="70BE69C9">
        <w:tc>
          <w:tcPr>
            <w:tcW w:w="5353" w:type="dxa"/>
            <w:gridSpan w:val="2"/>
          </w:tcPr>
          <w:p w14:paraId="1FA0E658" w14:textId="1CBDC722" w:rsidR="000B6BFE" w:rsidRPr="00C54EBD" w:rsidRDefault="00C54EBD" w:rsidP="00C54EBD">
            <w:p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6a.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S</w:t>
            </w:r>
            <w:r w:rsidR="00FD69C3" w:rsidRPr="00C54EBD">
              <w:rPr>
                <w:rFonts w:ascii="Century Gothic" w:hAnsi="Century Gothic"/>
                <w:sz w:val="18"/>
                <w:szCs w:val="20"/>
              </w:rPr>
              <w:t>ufficient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 xml:space="preserve"> clinical activity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 to deliver the ACCP training syllabus and meet the curricular </w:t>
            </w:r>
            <w:r w:rsidR="00FD69C3" w:rsidRPr="00C54EBD">
              <w:rPr>
                <w:rFonts w:ascii="Century Gothic" w:hAnsi="Century Gothic"/>
                <w:sz w:val="18"/>
                <w:szCs w:val="20"/>
              </w:rPr>
              <w:t>requirements</w:t>
            </w:r>
            <w:r w:rsidR="008A75DD" w:rsidRPr="00C54EBD"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  <w:p w14:paraId="7AB184C6" w14:textId="7298902D" w:rsidR="00077574" w:rsidRPr="00C54EBD" w:rsidRDefault="00C54EBD" w:rsidP="00C54EBD">
            <w:p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6b.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If sufficient clinical activ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>ity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 to fully deliver the ACCP training syllabus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 xml:space="preserve"> is not possible, </w:t>
            </w:r>
            <w:r w:rsidR="00906441" w:rsidRPr="00C54EBD">
              <w:rPr>
                <w:rFonts w:ascii="Century Gothic" w:hAnsi="Century Gothic"/>
                <w:sz w:val="18"/>
                <w:szCs w:val="20"/>
              </w:rPr>
              <w:t xml:space="preserve">provide 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 xml:space="preserve">evidence of an arrangement or 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alliance with a larger allied teaching hospital/DGH or tertiary cen</w:t>
            </w:r>
            <w:r w:rsidR="000B6BFE" w:rsidRPr="00C54EBD">
              <w:rPr>
                <w:rFonts w:ascii="Century Gothic" w:hAnsi="Century Gothic"/>
                <w:sz w:val="18"/>
                <w:szCs w:val="20"/>
              </w:rPr>
              <w:t>tre, in a hub and spoke model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</w:tc>
        <w:tc>
          <w:tcPr>
            <w:tcW w:w="1029" w:type="dxa"/>
          </w:tcPr>
          <w:p w14:paraId="073F92B9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2CEC812D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4D4CEFEB" w14:textId="77777777" w:rsidTr="70BE69C9">
        <w:tc>
          <w:tcPr>
            <w:tcW w:w="5353" w:type="dxa"/>
            <w:gridSpan w:val="2"/>
          </w:tcPr>
          <w:p w14:paraId="752FD7F7" w14:textId="2B1783AF" w:rsidR="008A75DD" w:rsidRPr="00C54EBD" w:rsidRDefault="6021F57E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Consultant staffing is compliant with GPICS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v</w:t>
            </w:r>
            <w:r w:rsidRPr="00C54EBD">
              <w:rPr>
                <w:rFonts w:ascii="Century Gothic" w:hAnsi="Century Gothic"/>
                <w:sz w:val="18"/>
                <w:szCs w:val="20"/>
              </w:rPr>
              <w:t>2 standards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. </w:t>
            </w:r>
            <w:r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>For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 some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 smaller/rural units, </w:t>
            </w:r>
            <w:r w:rsidR="009448D3" w:rsidRPr="00C54EBD">
              <w:rPr>
                <w:rFonts w:ascii="Century Gothic" w:hAnsi="Century Gothic"/>
                <w:sz w:val="18"/>
                <w:szCs w:val="20"/>
              </w:rPr>
              <w:t>this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 may mean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appropriate </w:t>
            </w:r>
            <w:r w:rsidR="00077574" w:rsidRPr="00C54EBD">
              <w:rPr>
                <w:rFonts w:ascii="Century Gothic" w:hAnsi="Century Gothic"/>
                <w:sz w:val="18"/>
                <w:szCs w:val="20"/>
              </w:rPr>
              <w:t>du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ring daytime hours </w:t>
            </w:r>
            <w:r w:rsidR="00BC23F9" w:rsidRPr="00C54EBD">
              <w:rPr>
                <w:rFonts w:ascii="Century Gothic" w:hAnsi="Century Gothic"/>
                <w:sz w:val="18"/>
                <w:szCs w:val="20"/>
              </w:rPr>
              <w:t xml:space="preserve">covered by trained Intensivists, </w:t>
            </w:r>
            <w:r w:rsidR="77B2B6E4" w:rsidRPr="00C54EBD">
              <w:rPr>
                <w:rFonts w:ascii="Century Gothic" w:hAnsi="Century Gothic"/>
                <w:sz w:val="18"/>
                <w:szCs w:val="20"/>
              </w:rPr>
              <w:t>with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operational 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plans 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 xml:space="preserve">for clinical support in place 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for </w:t>
            </w:r>
            <w:r w:rsidR="004654F1" w:rsidRPr="00C54EBD">
              <w:rPr>
                <w:rFonts w:ascii="Century Gothic" w:hAnsi="Century Gothic"/>
                <w:sz w:val="18"/>
                <w:szCs w:val="20"/>
              </w:rPr>
              <w:t>out-of-hours cover.</w:t>
            </w:r>
          </w:p>
        </w:tc>
        <w:tc>
          <w:tcPr>
            <w:tcW w:w="1029" w:type="dxa"/>
          </w:tcPr>
          <w:p w14:paraId="477D2168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2677643B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41C578A3" w14:textId="77777777" w:rsidTr="70BE69C9">
        <w:tc>
          <w:tcPr>
            <w:tcW w:w="5353" w:type="dxa"/>
            <w:gridSpan w:val="2"/>
          </w:tcPr>
          <w:p w14:paraId="3F47A26B" w14:textId="77777777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>Sufficient training opportunities for all trainees (ACCPs and doctors in training) allocated to the unit has been considered</w:t>
            </w:r>
          </w:p>
        </w:tc>
        <w:tc>
          <w:tcPr>
            <w:tcW w:w="1029" w:type="dxa"/>
          </w:tcPr>
          <w:p w14:paraId="3A2EC9D3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30016D29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75DD" w:rsidRPr="00906441" w14:paraId="0974B121" w14:textId="77777777" w:rsidTr="70BE69C9">
        <w:tc>
          <w:tcPr>
            <w:tcW w:w="5353" w:type="dxa"/>
            <w:gridSpan w:val="2"/>
          </w:tcPr>
          <w:p w14:paraId="4FB1EEA3" w14:textId="4C8DFC43" w:rsidR="008A75DD" w:rsidRPr="00C54EBD" w:rsidRDefault="00077574" w:rsidP="00C54EBD">
            <w:pPr>
              <w:pStyle w:val="ListParagraph"/>
              <w:numPr>
                <w:ilvl w:val="0"/>
                <w:numId w:val="4"/>
              </w:numPr>
              <w:ind w:left="306" w:right="-3" w:hanging="306"/>
              <w:rPr>
                <w:rFonts w:ascii="Century Gothic" w:hAnsi="Century Gothic"/>
                <w:sz w:val="18"/>
                <w:szCs w:val="20"/>
              </w:rPr>
            </w:pPr>
            <w:r w:rsidRPr="00C54EBD">
              <w:rPr>
                <w:rFonts w:ascii="Century Gothic" w:hAnsi="Century Gothic"/>
                <w:sz w:val="18"/>
                <w:szCs w:val="20"/>
              </w:rPr>
              <w:t xml:space="preserve">The RA has no concerns about the unit </w:t>
            </w:r>
            <w:r w:rsidR="00564406" w:rsidRPr="00C54EBD">
              <w:rPr>
                <w:rFonts w:ascii="Century Gothic" w:hAnsi="Century Gothic"/>
                <w:sz w:val="18"/>
                <w:szCs w:val="20"/>
              </w:rPr>
              <w:t xml:space="preserve">undertaking ACCP training from </w:t>
            </w:r>
            <w:r w:rsidRPr="00C54EBD">
              <w:rPr>
                <w:rFonts w:ascii="Century Gothic" w:hAnsi="Century Gothic"/>
                <w:sz w:val="18"/>
                <w:szCs w:val="20"/>
              </w:rPr>
              <w:t>a training environment perspective</w:t>
            </w:r>
          </w:p>
        </w:tc>
        <w:tc>
          <w:tcPr>
            <w:tcW w:w="1029" w:type="dxa"/>
          </w:tcPr>
          <w:p w14:paraId="781CD2DB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4D20E21" w14:textId="77777777" w:rsidR="008A75DD" w:rsidRPr="00906441" w:rsidRDefault="008A75DD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BBE7BF" w14:textId="77777777" w:rsidR="000B6BFE" w:rsidRPr="00906441" w:rsidRDefault="000B6BFE" w:rsidP="0090644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FB68366" w14:textId="77777777" w:rsidR="00077574" w:rsidRPr="00906441" w:rsidRDefault="000B6BFE" w:rsidP="00906441">
      <w:pPr>
        <w:spacing w:after="0"/>
        <w:rPr>
          <w:rFonts w:ascii="Century Gothic" w:hAnsi="Century Gothic"/>
          <w:b/>
          <w:sz w:val="20"/>
          <w:szCs w:val="20"/>
        </w:rPr>
      </w:pPr>
      <w:r w:rsidRPr="00906441">
        <w:rPr>
          <w:rFonts w:ascii="Century Gothic" w:hAnsi="Century Gothic"/>
          <w:b/>
          <w:sz w:val="20"/>
          <w:szCs w:val="20"/>
        </w:rPr>
        <w:t xml:space="preserve">Additional </w:t>
      </w:r>
      <w:r w:rsidR="00077574" w:rsidRPr="00906441">
        <w:rPr>
          <w:rFonts w:ascii="Century Gothic" w:hAnsi="Century Gothic"/>
          <w:b/>
          <w:sz w:val="20"/>
          <w:szCs w:val="20"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77574" w:rsidRPr="00906441" w14:paraId="7A6A0FDA" w14:textId="77777777" w:rsidTr="00077574">
        <w:tc>
          <w:tcPr>
            <w:tcW w:w="9242" w:type="dxa"/>
            <w:gridSpan w:val="2"/>
          </w:tcPr>
          <w:p w14:paraId="07DBA0F2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BA22EF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DAD515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2D718D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7574" w:rsidRPr="00906441" w14:paraId="44BA909C" w14:textId="77777777" w:rsidTr="00077574">
        <w:tc>
          <w:tcPr>
            <w:tcW w:w="4621" w:type="dxa"/>
          </w:tcPr>
          <w:p w14:paraId="51EF1209" w14:textId="77777777" w:rsidR="00077574" w:rsidRPr="00906441" w:rsidRDefault="000B6BFE" w:rsidP="009064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6441">
              <w:rPr>
                <w:rFonts w:ascii="Century Gothic" w:hAnsi="Century Gothic"/>
                <w:b/>
                <w:sz w:val="20"/>
                <w:szCs w:val="20"/>
              </w:rPr>
              <w:t>Regional Advisor Signature</w:t>
            </w:r>
            <w:r w:rsidR="00077574" w:rsidRPr="00906441">
              <w:rPr>
                <w:rFonts w:ascii="Century Gothic" w:hAnsi="Century Gothic"/>
                <w:b/>
                <w:sz w:val="20"/>
                <w:szCs w:val="20"/>
              </w:rPr>
              <w:t>. Print and sign</w:t>
            </w:r>
          </w:p>
          <w:p w14:paraId="5B93B637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C238BE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07A5EB" w14:textId="77777777" w:rsidR="00077574" w:rsidRPr="00906441" w:rsidRDefault="00077574" w:rsidP="009064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A74FA7F" w14:textId="77777777" w:rsidR="00077574" w:rsidRPr="00906441" w:rsidRDefault="00077574" w:rsidP="009064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644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Region </w:t>
            </w:r>
          </w:p>
        </w:tc>
      </w:tr>
    </w:tbl>
    <w:p w14:paraId="444A8C89" w14:textId="77777777" w:rsidR="00077574" w:rsidRPr="00906441" w:rsidRDefault="00077574" w:rsidP="00906441">
      <w:pPr>
        <w:spacing w:after="0"/>
        <w:rPr>
          <w:rFonts w:ascii="Century Gothic" w:hAnsi="Century Gothic"/>
          <w:b/>
        </w:rPr>
      </w:pPr>
    </w:p>
    <w:p w14:paraId="318E033A" w14:textId="050ECEDC" w:rsidR="009448D3" w:rsidRDefault="000B6BFE" w:rsidP="00906441">
      <w:pPr>
        <w:spacing w:after="0"/>
        <w:rPr>
          <w:rFonts w:ascii="Century Gothic" w:hAnsi="Century Gothic"/>
          <w:b/>
          <w:sz w:val="20"/>
        </w:rPr>
      </w:pPr>
      <w:r w:rsidRPr="00906441">
        <w:rPr>
          <w:rFonts w:ascii="Century Gothic" w:hAnsi="Century Gothic"/>
          <w:b/>
          <w:sz w:val="20"/>
        </w:rPr>
        <w:t>Once t</w:t>
      </w:r>
      <w:r w:rsidR="00077574" w:rsidRPr="00906441">
        <w:rPr>
          <w:rFonts w:ascii="Century Gothic" w:hAnsi="Century Gothic"/>
          <w:b/>
          <w:sz w:val="20"/>
        </w:rPr>
        <w:t xml:space="preserve">his form </w:t>
      </w:r>
      <w:r w:rsidRPr="00906441">
        <w:rPr>
          <w:rFonts w:ascii="Century Gothic" w:hAnsi="Century Gothic"/>
          <w:b/>
          <w:sz w:val="20"/>
        </w:rPr>
        <w:t>is complete, it</w:t>
      </w:r>
      <w:r w:rsidR="00077574" w:rsidRPr="00906441">
        <w:rPr>
          <w:rFonts w:ascii="Century Gothic" w:hAnsi="Century Gothic"/>
          <w:b/>
          <w:sz w:val="20"/>
        </w:rPr>
        <w:t xml:space="preserve"> s</w:t>
      </w:r>
      <w:r w:rsidRPr="00906441">
        <w:rPr>
          <w:rFonts w:ascii="Century Gothic" w:hAnsi="Century Gothic"/>
          <w:b/>
          <w:sz w:val="20"/>
        </w:rPr>
        <w:t>hould be sent to the FICM ACCP Sub-Committee</w:t>
      </w:r>
      <w:r w:rsidR="00077574" w:rsidRPr="00906441">
        <w:rPr>
          <w:rFonts w:ascii="Century Gothic" w:hAnsi="Century Gothic"/>
          <w:b/>
          <w:sz w:val="20"/>
        </w:rPr>
        <w:t xml:space="preserve"> via </w:t>
      </w:r>
      <w:hyperlink r:id="rId7" w:history="1">
        <w:r w:rsidR="00C54EBD" w:rsidRPr="00906441">
          <w:rPr>
            <w:rStyle w:val="Hyperlink"/>
            <w:rFonts w:ascii="Century Gothic" w:hAnsi="Century Gothic"/>
            <w:b/>
            <w:sz w:val="20"/>
          </w:rPr>
          <w:t>contact@ficm.ac.uk</w:t>
        </w:r>
      </w:hyperlink>
      <w:r w:rsidR="00C54EBD" w:rsidRPr="00A75E1A">
        <w:rPr>
          <w:rStyle w:val="Hyperlink"/>
          <w:rFonts w:ascii="Century Gothic" w:hAnsi="Century Gothic"/>
          <w:b/>
          <w:sz w:val="20"/>
          <w:u w:val="none"/>
        </w:rPr>
        <w:t xml:space="preserve"> </w:t>
      </w:r>
      <w:r w:rsidR="00C54EBD">
        <w:rPr>
          <w:rFonts w:ascii="Century Gothic" w:hAnsi="Century Gothic"/>
          <w:b/>
          <w:sz w:val="20"/>
        </w:rPr>
        <w:t xml:space="preserve">and </w:t>
      </w:r>
      <w:r w:rsidR="009448D3">
        <w:rPr>
          <w:rFonts w:ascii="Century Gothic" w:hAnsi="Century Gothic"/>
          <w:b/>
          <w:sz w:val="20"/>
        </w:rPr>
        <w:t>the detail should be reviewed yearly or if a concern has been raised</w:t>
      </w:r>
      <w:r w:rsidR="00C54EBD">
        <w:rPr>
          <w:rFonts w:ascii="Century Gothic" w:hAnsi="Century Gothic"/>
          <w:b/>
          <w:sz w:val="20"/>
        </w:rPr>
        <w:t>.</w:t>
      </w:r>
      <w:r w:rsidR="009448D3">
        <w:rPr>
          <w:rFonts w:ascii="Century Gothic" w:hAnsi="Century Gothic"/>
          <w:b/>
          <w:sz w:val="20"/>
        </w:rPr>
        <w:t xml:space="preserve"> </w:t>
      </w:r>
    </w:p>
    <w:p w14:paraId="7AFE31C4" w14:textId="24228260" w:rsidR="00077574" w:rsidRPr="00906441" w:rsidRDefault="00077574" w:rsidP="00906441">
      <w:pPr>
        <w:spacing w:after="0"/>
        <w:rPr>
          <w:rFonts w:ascii="Century Gothic" w:hAnsi="Century Gothic"/>
          <w:b/>
          <w:sz w:val="20"/>
        </w:rPr>
      </w:pPr>
      <w:bookmarkStart w:id="0" w:name="_GoBack"/>
      <w:bookmarkEnd w:id="0"/>
    </w:p>
    <w:sectPr w:rsidR="00077574" w:rsidRPr="00906441" w:rsidSect="00564406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C62C" w16cex:dateUtc="2021-06-03T20:20:00Z"/>
  <w16cex:commentExtensible w16cex:durableId="6006CC88" w16cex:dateUtc="2021-06-22T13:08:00Z"/>
  <w16cex:commentExtensible w16cex:durableId="2463C6D9" w16cex:dateUtc="2021-06-03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B4179B" w16cid:durableId="2463C62C"/>
  <w16cid:commentId w16cid:paraId="4E3CABBE" w16cid:durableId="6006CC88"/>
  <w16cid:commentId w16cid:paraId="7E92FF4F" w16cid:durableId="24859F80"/>
  <w16cid:commentId w16cid:paraId="3B88995E" w16cid:durableId="24859FDA"/>
  <w16cid:commentId w16cid:paraId="6745CF44" w16cid:durableId="2463C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0EDB" w14:textId="77777777" w:rsidR="000E29A6" w:rsidRDefault="000E29A6" w:rsidP="000B6BFE">
      <w:pPr>
        <w:spacing w:after="0" w:line="240" w:lineRule="auto"/>
      </w:pPr>
      <w:r>
        <w:separator/>
      </w:r>
    </w:p>
  </w:endnote>
  <w:endnote w:type="continuationSeparator" w:id="0">
    <w:p w14:paraId="701AC093" w14:textId="77777777" w:rsidR="000E29A6" w:rsidRDefault="000E29A6" w:rsidP="000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CB61" w14:textId="77777777" w:rsidR="000E29A6" w:rsidRDefault="000E29A6" w:rsidP="000B6BFE">
      <w:pPr>
        <w:spacing w:after="0" w:line="240" w:lineRule="auto"/>
      </w:pPr>
      <w:r>
        <w:separator/>
      </w:r>
    </w:p>
  </w:footnote>
  <w:footnote w:type="continuationSeparator" w:id="0">
    <w:p w14:paraId="0CC663E7" w14:textId="77777777" w:rsidR="000E29A6" w:rsidRDefault="000E29A6" w:rsidP="000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AE1A" w14:textId="77777777" w:rsidR="000B6BFE" w:rsidRDefault="70BE69C9">
    <w:pPr>
      <w:pStyle w:val="Header"/>
    </w:pPr>
    <w:r>
      <w:rPr>
        <w:noProof/>
        <w:lang w:eastAsia="en-GB"/>
      </w:rPr>
      <w:drawing>
        <wp:inline distT="0" distB="0" distL="0" distR="0" wp14:anchorId="7740AE94" wp14:editId="7B54B48C">
          <wp:extent cx="2367360" cy="7912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36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7A1"/>
    <w:multiLevelType w:val="hybridMultilevel"/>
    <w:tmpl w:val="821C0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EB8"/>
    <w:multiLevelType w:val="hybridMultilevel"/>
    <w:tmpl w:val="447E0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33FB"/>
    <w:multiLevelType w:val="hybridMultilevel"/>
    <w:tmpl w:val="91A60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46E"/>
    <w:multiLevelType w:val="hybridMultilevel"/>
    <w:tmpl w:val="EC367DC2"/>
    <w:lvl w:ilvl="0" w:tplc="53D0D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61899"/>
    <w:multiLevelType w:val="hybridMultilevel"/>
    <w:tmpl w:val="726C3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D1BA6"/>
    <w:multiLevelType w:val="hybridMultilevel"/>
    <w:tmpl w:val="6936976A"/>
    <w:lvl w:ilvl="0" w:tplc="3C3C4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0C2E"/>
    <w:multiLevelType w:val="hybridMultilevel"/>
    <w:tmpl w:val="C964A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E4"/>
    <w:multiLevelType w:val="hybridMultilevel"/>
    <w:tmpl w:val="78889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D"/>
    <w:rsid w:val="00001B22"/>
    <w:rsid w:val="00077574"/>
    <w:rsid w:val="000B6BFE"/>
    <w:rsid w:val="000E29A6"/>
    <w:rsid w:val="000E2EE6"/>
    <w:rsid w:val="00266767"/>
    <w:rsid w:val="003D1EF9"/>
    <w:rsid w:val="004654F1"/>
    <w:rsid w:val="00562BBD"/>
    <w:rsid w:val="00564406"/>
    <w:rsid w:val="00647EAB"/>
    <w:rsid w:val="006B441F"/>
    <w:rsid w:val="007068D8"/>
    <w:rsid w:val="007E003A"/>
    <w:rsid w:val="008A75DD"/>
    <w:rsid w:val="00906441"/>
    <w:rsid w:val="00914AF1"/>
    <w:rsid w:val="009448D3"/>
    <w:rsid w:val="00A75E1A"/>
    <w:rsid w:val="00BC23F9"/>
    <w:rsid w:val="00C01DAA"/>
    <w:rsid w:val="00C54EBD"/>
    <w:rsid w:val="00C76392"/>
    <w:rsid w:val="00D326B4"/>
    <w:rsid w:val="00FD69C3"/>
    <w:rsid w:val="232EEF31"/>
    <w:rsid w:val="257ABA86"/>
    <w:rsid w:val="2F08746F"/>
    <w:rsid w:val="36D9AF5E"/>
    <w:rsid w:val="42AECFD6"/>
    <w:rsid w:val="5503DD9F"/>
    <w:rsid w:val="569FAE00"/>
    <w:rsid w:val="6021F57E"/>
    <w:rsid w:val="70BE69C9"/>
    <w:rsid w:val="77B2B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255E"/>
  <w15:docId w15:val="{EDA7FD7A-DBC3-4831-A357-CDE5B0C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FE"/>
  </w:style>
  <w:style w:type="paragraph" w:styleId="Footer">
    <w:name w:val="footer"/>
    <w:basedOn w:val="Normal"/>
    <w:link w:val="FooterChar"/>
    <w:uiPriority w:val="99"/>
    <w:unhideWhenUsed/>
    <w:rsid w:val="000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FE"/>
  </w:style>
  <w:style w:type="character" w:styleId="CommentReference">
    <w:name w:val="annotation reference"/>
    <w:basedOn w:val="DefaultParagraphFont"/>
    <w:uiPriority w:val="99"/>
    <w:semiHidden/>
    <w:unhideWhenUsed/>
    <w:rsid w:val="00D32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icm.ac.uk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boulangerc</dc:creator>
  <cp:lastModifiedBy>Susan Hall</cp:lastModifiedBy>
  <cp:revision>2</cp:revision>
  <dcterms:created xsi:type="dcterms:W3CDTF">2021-08-16T12:49:00Z</dcterms:created>
  <dcterms:modified xsi:type="dcterms:W3CDTF">2021-08-16T12:49:00Z</dcterms:modified>
</cp:coreProperties>
</file>