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4BD8" w14:textId="224E1A8A" w:rsidR="004D7466" w:rsidRDefault="0064607B">
      <w:pPr>
        <w:pStyle w:val="BodyText"/>
        <w:spacing w:before="6"/>
        <w:rPr>
          <w:sz w:val="8"/>
        </w:rPr>
      </w:pPr>
      <w:r>
        <w:rPr>
          <w:noProof/>
          <w:lang w:eastAsia="en-GB"/>
        </w:rPr>
        <w:drawing>
          <wp:anchor distT="0" distB="0" distL="0" distR="0" simplePos="0" relativeHeight="251659776" behindDoc="1" locked="0" layoutInCell="1" allowOverlap="1" wp14:anchorId="19F35742" wp14:editId="522D7BED">
            <wp:simplePos x="0" y="0"/>
            <wp:positionH relativeFrom="page">
              <wp:posOffset>477520</wp:posOffset>
            </wp:positionH>
            <wp:positionV relativeFrom="page">
              <wp:posOffset>639445</wp:posOffset>
            </wp:positionV>
            <wp:extent cx="2338070" cy="781050"/>
            <wp:effectExtent l="0" t="0" r="0" b="0"/>
            <wp:wrapNone/>
            <wp:docPr id="13" name="image1.png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Text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07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6D30E9" w14:textId="614EACF5" w:rsidR="00261D14" w:rsidRDefault="00261D14">
      <w:pPr>
        <w:pStyle w:val="BodyText"/>
        <w:spacing w:before="6"/>
        <w:rPr>
          <w:sz w:val="8"/>
        </w:rPr>
      </w:pPr>
    </w:p>
    <w:p w14:paraId="12CB2C9B" w14:textId="119E2F1C" w:rsidR="00261D14" w:rsidRDefault="00261D14">
      <w:pPr>
        <w:pStyle w:val="BodyText"/>
        <w:spacing w:before="6"/>
        <w:rPr>
          <w:sz w:val="8"/>
        </w:rPr>
      </w:pPr>
    </w:p>
    <w:p w14:paraId="622B0CE5" w14:textId="7F363D3B" w:rsidR="00261D14" w:rsidRDefault="00261D14">
      <w:pPr>
        <w:pStyle w:val="BodyText"/>
        <w:spacing w:before="6"/>
        <w:rPr>
          <w:sz w:val="8"/>
        </w:rPr>
      </w:pPr>
    </w:p>
    <w:p w14:paraId="5ED7F76B" w14:textId="1E3BAECC" w:rsidR="00261D14" w:rsidRDefault="00261D14">
      <w:pPr>
        <w:pStyle w:val="BodyText"/>
        <w:spacing w:before="6"/>
        <w:rPr>
          <w:sz w:val="8"/>
        </w:rPr>
      </w:pPr>
    </w:p>
    <w:p w14:paraId="72AD834D" w14:textId="05930DD9" w:rsidR="00261D14" w:rsidRDefault="00261D14">
      <w:pPr>
        <w:pStyle w:val="BodyText"/>
        <w:spacing w:before="6"/>
        <w:rPr>
          <w:sz w:val="8"/>
        </w:rPr>
      </w:pPr>
    </w:p>
    <w:p w14:paraId="7586EE75" w14:textId="5476FA49" w:rsidR="00261D14" w:rsidRDefault="00261D14">
      <w:pPr>
        <w:pStyle w:val="BodyText"/>
        <w:spacing w:before="6"/>
        <w:rPr>
          <w:sz w:val="8"/>
        </w:rPr>
      </w:pPr>
    </w:p>
    <w:p w14:paraId="736C9F0E" w14:textId="291EC271" w:rsidR="00261D14" w:rsidRDefault="00261D14">
      <w:pPr>
        <w:pStyle w:val="BodyText"/>
        <w:spacing w:before="6"/>
        <w:rPr>
          <w:sz w:val="8"/>
        </w:rPr>
      </w:pPr>
    </w:p>
    <w:p w14:paraId="1C162153" w14:textId="473B040F" w:rsidR="00261D14" w:rsidRDefault="00261D14">
      <w:pPr>
        <w:pStyle w:val="BodyText"/>
        <w:spacing w:before="6"/>
        <w:rPr>
          <w:sz w:val="8"/>
        </w:rPr>
      </w:pPr>
    </w:p>
    <w:p w14:paraId="339416E0" w14:textId="533E4F37" w:rsidR="00261D14" w:rsidRDefault="00261D14">
      <w:pPr>
        <w:pStyle w:val="BodyText"/>
        <w:spacing w:before="6"/>
        <w:rPr>
          <w:sz w:val="8"/>
        </w:rPr>
      </w:pPr>
    </w:p>
    <w:p w14:paraId="1871C188" w14:textId="5F1A3BFF" w:rsidR="00261D14" w:rsidRDefault="00261D14">
      <w:pPr>
        <w:pStyle w:val="BodyText"/>
        <w:spacing w:before="6"/>
        <w:rPr>
          <w:sz w:val="8"/>
        </w:rPr>
      </w:pPr>
    </w:p>
    <w:p w14:paraId="0C7C8B51" w14:textId="20F96890" w:rsidR="00261D14" w:rsidRDefault="00261D14">
      <w:pPr>
        <w:pStyle w:val="BodyText"/>
        <w:spacing w:before="6"/>
        <w:rPr>
          <w:sz w:val="8"/>
        </w:rPr>
      </w:pPr>
    </w:p>
    <w:p w14:paraId="1B2D1064" w14:textId="2ADA8906" w:rsidR="00261D14" w:rsidRDefault="00261D14">
      <w:pPr>
        <w:pStyle w:val="BodyText"/>
        <w:spacing w:before="6"/>
        <w:rPr>
          <w:sz w:val="8"/>
        </w:rPr>
      </w:pPr>
    </w:p>
    <w:p w14:paraId="1CC7639A" w14:textId="2844DC2B" w:rsidR="00261D14" w:rsidRPr="0064607B" w:rsidRDefault="00261D14">
      <w:pPr>
        <w:pStyle w:val="BodyText"/>
        <w:spacing w:before="6"/>
        <w:rPr>
          <w:sz w:val="20"/>
          <w:szCs w:val="44"/>
        </w:rPr>
      </w:pPr>
    </w:p>
    <w:p w14:paraId="51181ECE" w14:textId="77777777" w:rsidR="0064607B" w:rsidRPr="0064607B" w:rsidRDefault="0064607B">
      <w:pPr>
        <w:pStyle w:val="BodyText"/>
        <w:spacing w:before="6"/>
        <w:rPr>
          <w:sz w:val="20"/>
          <w:szCs w:val="44"/>
        </w:rPr>
      </w:pPr>
    </w:p>
    <w:p w14:paraId="5BFD3090" w14:textId="01CA46EE" w:rsidR="00261D14" w:rsidRDefault="00261D14" w:rsidP="00261D14">
      <w:pPr>
        <w:pStyle w:val="BodyText"/>
        <w:spacing w:before="6"/>
        <w:jc w:val="center"/>
        <w:rPr>
          <w:sz w:val="8"/>
        </w:rPr>
      </w:pPr>
      <w:r w:rsidRPr="002B61F4">
        <w:rPr>
          <w:rFonts w:cstheme="minorHAnsi"/>
          <w:b/>
          <w:color w:val="1F497D" w:themeColor="text2"/>
          <w:spacing w:val="-5"/>
          <w:sz w:val="32"/>
        </w:rPr>
        <w:t xml:space="preserve">Multiple </w:t>
      </w:r>
      <w:r w:rsidRPr="0064607B">
        <w:rPr>
          <w:rFonts w:cstheme="minorHAnsi"/>
          <w:b/>
          <w:color w:val="1F497D"/>
          <w:sz w:val="32"/>
        </w:rPr>
        <w:t>Consultant</w:t>
      </w:r>
      <w:r w:rsidRPr="002B61F4">
        <w:rPr>
          <w:rFonts w:cstheme="minorHAnsi"/>
          <w:b/>
          <w:color w:val="1F497D" w:themeColor="text2"/>
          <w:spacing w:val="-3"/>
          <w:sz w:val="32"/>
        </w:rPr>
        <w:t xml:space="preserve"> </w:t>
      </w:r>
      <w:r w:rsidRPr="002B61F4">
        <w:rPr>
          <w:rFonts w:cstheme="minorHAnsi"/>
          <w:b/>
          <w:color w:val="1F497D" w:themeColor="text2"/>
          <w:sz w:val="32"/>
        </w:rPr>
        <w:t>Report</w:t>
      </w:r>
      <w:r w:rsidRPr="002B61F4">
        <w:rPr>
          <w:rFonts w:cstheme="minorHAnsi"/>
          <w:b/>
          <w:color w:val="1F497D" w:themeColor="text2"/>
          <w:spacing w:val="-3"/>
          <w:sz w:val="32"/>
        </w:rPr>
        <w:t xml:space="preserve"> </w:t>
      </w:r>
      <w:r w:rsidR="0064607B" w:rsidRPr="002B61F4">
        <w:rPr>
          <w:rFonts w:cstheme="minorHAnsi"/>
          <w:b/>
          <w:color w:val="1F497D" w:themeColor="text2"/>
          <w:sz w:val="32"/>
        </w:rPr>
        <w:t>(MCR)</w:t>
      </w:r>
      <w:r w:rsidR="0064607B">
        <w:rPr>
          <w:rFonts w:cstheme="minorHAnsi"/>
          <w:b/>
          <w:color w:val="1F497D" w:themeColor="text2"/>
          <w:sz w:val="32"/>
        </w:rPr>
        <w:t xml:space="preserve"> </w:t>
      </w:r>
      <w:r w:rsidRPr="002B61F4">
        <w:rPr>
          <w:rFonts w:cstheme="minorHAnsi"/>
          <w:b/>
          <w:color w:val="1F497D" w:themeColor="text2"/>
          <w:spacing w:val="-3"/>
          <w:sz w:val="32"/>
        </w:rPr>
        <w:t xml:space="preserve">Form </w:t>
      </w:r>
    </w:p>
    <w:p w14:paraId="08D89335" w14:textId="77777777" w:rsidR="00261D14" w:rsidRDefault="00261D14">
      <w:pPr>
        <w:pStyle w:val="BodyText"/>
        <w:spacing w:before="6"/>
        <w:rPr>
          <w:sz w:val="8"/>
        </w:rPr>
      </w:pPr>
    </w:p>
    <w:p w14:paraId="089DC5BA" w14:textId="27B73787" w:rsidR="00261D14" w:rsidRDefault="00261D14">
      <w:pPr>
        <w:pStyle w:val="BodyText"/>
        <w:spacing w:before="6"/>
        <w:rPr>
          <w:sz w:val="8"/>
        </w:rPr>
      </w:pPr>
    </w:p>
    <w:p w14:paraId="3ADA1068" w14:textId="5AB441DE" w:rsidR="00261D14" w:rsidRDefault="00261D14">
      <w:pPr>
        <w:pStyle w:val="BodyText"/>
        <w:spacing w:before="6"/>
        <w:rPr>
          <w:sz w:val="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261D14" w:rsidRPr="002B61F4" w14:paraId="493EDD5B" w14:textId="77777777" w:rsidTr="0064607B">
        <w:trPr>
          <w:trHeight w:val="3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27F369" w14:textId="77777777" w:rsidR="00261D14" w:rsidRPr="002B61F4" w:rsidRDefault="00261D14" w:rsidP="00B129D5">
            <w:pPr>
              <w:pStyle w:val="TableParagraph"/>
              <w:spacing w:line="293" w:lineRule="exact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 xml:space="preserve">Doctor in Training </w:t>
            </w:r>
            <w:r w:rsidRPr="002B61F4">
              <w:rPr>
                <w:rFonts w:cstheme="minorHAnsi"/>
                <w:b/>
                <w:spacing w:val="-1"/>
                <w:sz w:val="20"/>
                <w:szCs w:val="20"/>
              </w:rPr>
              <w:t>N</w:t>
            </w:r>
            <w:r w:rsidRPr="002B61F4">
              <w:rPr>
                <w:rFonts w:cstheme="minorHAnsi"/>
                <w:b/>
                <w:sz w:val="20"/>
                <w:szCs w:val="20"/>
              </w:rPr>
              <w:t>ame: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A23" w14:textId="77777777" w:rsidR="00261D14" w:rsidRPr="002B61F4" w:rsidRDefault="00261D14" w:rsidP="00B129D5">
            <w:pPr>
              <w:pStyle w:val="TableParagraph"/>
              <w:ind w:left="63"/>
              <w:rPr>
                <w:rFonts w:cstheme="minorHAnsi"/>
                <w:sz w:val="20"/>
                <w:szCs w:val="20"/>
              </w:rPr>
            </w:pPr>
            <w:r w:rsidRPr="002B61F4">
              <w:rPr>
                <w:rFonts w:cstheme="minorHAnsi"/>
                <w:sz w:val="20"/>
                <w:szCs w:val="20"/>
              </w:rPr>
              <w:t>ES/StR to complete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prior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to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sending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to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assessors for feedback</w:t>
            </w:r>
          </w:p>
        </w:tc>
      </w:tr>
      <w:tr w:rsidR="00261D14" w:rsidRPr="002B61F4" w14:paraId="1F1253BE" w14:textId="77777777" w:rsidTr="0064607B">
        <w:trPr>
          <w:trHeight w:val="3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BEC3A7" w14:textId="77777777" w:rsidR="00261D14" w:rsidRPr="002B61F4" w:rsidRDefault="00261D14" w:rsidP="00B129D5">
            <w:pPr>
              <w:pStyle w:val="TableParagraph"/>
              <w:spacing w:line="292" w:lineRule="exact"/>
              <w:ind w:right="-4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 xml:space="preserve">Educational </w:t>
            </w:r>
            <w:r w:rsidRPr="002B61F4">
              <w:rPr>
                <w:rFonts w:cstheme="minorHAnsi"/>
                <w:b/>
                <w:spacing w:val="-65"/>
                <w:sz w:val="20"/>
                <w:szCs w:val="20"/>
              </w:rPr>
              <w:t xml:space="preserve">    </w:t>
            </w:r>
            <w:r w:rsidRPr="002B61F4">
              <w:rPr>
                <w:rFonts w:cstheme="minorHAnsi"/>
                <w:b/>
                <w:sz w:val="20"/>
                <w:szCs w:val="20"/>
              </w:rPr>
              <w:t>Supervisor (ES):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9E1C" w14:textId="77777777" w:rsidR="00261D14" w:rsidRPr="002B61F4" w:rsidRDefault="00261D14" w:rsidP="00B129D5">
            <w:pPr>
              <w:pStyle w:val="TableParagraph"/>
              <w:ind w:left="63"/>
              <w:rPr>
                <w:rFonts w:cstheme="minorHAnsi"/>
                <w:sz w:val="20"/>
                <w:szCs w:val="20"/>
              </w:rPr>
            </w:pPr>
            <w:r w:rsidRPr="002B61F4">
              <w:rPr>
                <w:rFonts w:cstheme="minorHAnsi"/>
                <w:sz w:val="20"/>
                <w:szCs w:val="20"/>
              </w:rPr>
              <w:t>ES/StR to complete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prior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to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sending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to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assessors for feedback</w:t>
            </w:r>
          </w:p>
        </w:tc>
      </w:tr>
      <w:tr w:rsidR="00261D14" w:rsidRPr="002B61F4" w14:paraId="42A63BBE" w14:textId="77777777" w:rsidTr="0064607B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236303" w14:textId="1282B64F" w:rsidR="00261D14" w:rsidRPr="002B61F4" w:rsidRDefault="00261D14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ES</w:t>
            </w:r>
            <w:r w:rsidRPr="002B61F4">
              <w:rPr>
                <w:rFonts w:cstheme="minorHAnsi"/>
                <w:b/>
                <w:spacing w:val="-1"/>
                <w:sz w:val="20"/>
                <w:szCs w:val="20"/>
              </w:rPr>
              <w:t xml:space="preserve"> </w:t>
            </w:r>
            <w:r w:rsidR="00EA423C">
              <w:rPr>
                <w:rFonts w:cstheme="minorHAnsi"/>
                <w:b/>
                <w:sz w:val="20"/>
                <w:szCs w:val="20"/>
              </w:rPr>
              <w:t>E</w:t>
            </w:r>
            <w:r w:rsidRPr="002B61F4">
              <w:rPr>
                <w:rFonts w:cstheme="minorHAnsi"/>
                <w:b/>
                <w:sz w:val="20"/>
                <w:szCs w:val="20"/>
              </w:rPr>
              <w:t>mail</w:t>
            </w:r>
            <w:r w:rsidR="00EA423C">
              <w:rPr>
                <w:rFonts w:cstheme="minorHAnsi"/>
                <w:b/>
                <w:sz w:val="20"/>
                <w:szCs w:val="20"/>
              </w:rPr>
              <w:t xml:space="preserve"> Address</w:t>
            </w:r>
            <w:r w:rsidRPr="002B61F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2C66" w14:textId="77777777" w:rsidR="00261D14" w:rsidRPr="002B61F4" w:rsidRDefault="00261D14" w:rsidP="00B129D5">
            <w:pPr>
              <w:pStyle w:val="TableParagraph"/>
              <w:ind w:left="63"/>
              <w:rPr>
                <w:rFonts w:cstheme="minorHAnsi"/>
                <w:sz w:val="20"/>
                <w:szCs w:val="20"/>
              </w:rPr>
            </w:pPr>
            <w:r w:rsidRPr="002B61F4">
              <w:rPr>
                <w:rFonts w:cstheme="minorHAnsi"/>
                <w:sz w:val="20"/>
                <w:szCs w:val="20"/>
              </w:rPr>
              <w:t>ES/StR to complete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prior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to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sending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to</w:t>
            </w:r>
            <w:r w:rsidRPr="002B61F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assessors for feedback</w:t>
            </w:r>
          </w:p>
        </w:tc>
      </w:tr>
      <w:tr w:rsidR="00261D14" w:rsidRPr="002B61F4" w14:paraId="14125C4A" w14:textId="77777777" w:rsidTr="0064607B"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4EB712" w14:textId="77777777" w:rsidR="00261D14" w:rsidRPr="002B61F4" w:rsidRDefault="00261D14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Name of consultant</w:t>
            </w:r>
            <w:r w:rsidRPr="002B61F4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>completing</w:t>
            </w:r>
            <w:r w:rsidRPr="002B61F4">
              <w:rPr>
                <w:rFonts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>MCR: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F95" w14:textId="77777777" w:rsidR="00261D14" w:rsidRPr="002B61F4" w:rsidRDefault="00261D14" w:rsidP="00B129D5">
            <w:pPr>
              <w:pStyle w:val="TableParagraph"/>
              <w:spacing w:line="243" w:lineRule="exact"/>
              <w:ind w:left="131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61D14" w:rsidRPr="002B61F4" w14:paraId="50ECB87B" w14:textId="77777777" w:rsidTr="0064607B">
        <w:trPr>
          <w:trHeight w:val="4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6B4F76" w14:textId="1300ABA0" w:rsidR="00261D14" w:rsidRPr="002B61F4" w:rsidRDefault="00261D14" w:rsidP="00B129D5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 xml:space="preserve">Time supervising trainee: 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(choose one </w:t>
            </w:r>
            <w:r w:rsidR="0064607B">
              <w:rPr>
                <w:rFonts w:cstheme="minorHAnsi"/>
                <w:bCs/>
                <w:i/>
                <w:iCs/>
                <w:sz w:val="20"/>
                <w:szCs w:val="20"/>
              </w:rPr>
              <w:t>and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delete as appropriate)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2DC4" w14:textId="77777777" w:rsidR="00261D14" w:rsidRPr="002B61F4" w:rsidRDefault="00261D14" w:rsidP="00B129D5">
            <w:pPr>
              <w:pStyle w:val="TableParagraph"/>
              <w:spacing w:line="243" w:lineRule="exact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Cs/>
                <w:sz w:val="20"/>
                <w:szCs w:val="20"/>
              </w:rPr>
              <w:t>Single or few sessions/3-5 sessions/6-10 sessions/&gt;10 sessions</w:t>
            </w:r>
          </w:p>
        </w:tc>
      </w:tr>
      <w:tr w:rsidR="00261D14" w:rsidRPr="002B61F4" w14:paraId="2FB4886C" w14:textId="77777777" w:rsidTr="0064607B">
        <w:trPr>
          <w:trHeight w:val="311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46E1F53" w14:textId="77777777" w:rsidR="00261D14" w:rsidRPr="002B61F4" w:rsidRDefault="00261D14" w:rsidP="00B129D5">
            <w:pPr>
              <w:pStyle w:val="Table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261D14" w:rsidRPr="002B61F4" w14:paraId="27055032" w14:textId="77777777" w:rsidTr="0064607B">
        <w:trPr>
          <w:trHeight w:val="484"/>
        </w:trPr>
        <w:tc>
          <w:tcPr>
            <w:tcW w:w="3544" w:type="dxa"/>
            <w:shd w:val="clear" w:color="auto" w:fill="DBE5F1" w:themeFill="accent1" w:themeFillTint="33"/>
            <w:vAlign w:val="center"/>
          </w:tcPr>
          <w:p w14:paraId="3BE265D6" w14:textId="39A09C64" w:rsidR="00261D14" w:rsidRPr="002B61F4" w:rsidRDefault="00261D14" w:rsidP="0064607B">
            <w:pPr>
              <w:pStyle w:val="TableParagraph"/>
              <w:spacing w:line="274" w:lineRule="exact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Date</w:t>
            </w:r>
            <w:r w:rsidR="0064607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4607B" w:rsidRPr="0064607B">
              <w:rPr>
                <w:rFonts w:cstheme="minorHAnsi"/>
                <w:b/>
                <w:sz w:val="16"/>
                <w:szCs w:val="16"/>
              </w:rPr>
              <w:t>(DD/MM/YYYY)</w:t>
            </w:r>
          </w:p>
        </w:tc>
        <w:tc>
          <w:tcPr>
            <w:tcW w:w="6095" w:type="dxa"/>
            <w:vAlign w:val="center"/>
          </w:tcPr>
          <w:p w14:paraId="77698AF8" w14:textId="77777777" w:rsidR="00261D14" w:rsidRPr="002B61F4" w:rsidRDefault="00261D14" w:rsidP="0064607B">
            <w:pPr>
              <w:pStyle w:val="TableParagraph"/>
              <w:spacing w:line="242" w:lineRule="exact"/>
              <w:ind w:left="137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261D14" w:rsidRPr="002B61F4" w14:paraId="20A59ACE" w14:textId="77777777" w:rsidTr="0064607B">
        <w:trPr>
          <w:trHeight w:val="328"/>
        </w:trPr>
        <w:tc>
          <w:tcPr>
            <w:tcW w:w="3544" w:type="dxa"/>
            <w:shd w:val="clear" w:color="auto" w:fill="DBE5F1" w:themeFill="accent1" w:themeFillTint="33"/>
          </w:tcPr>
          <w:p w14:paraId="11E24AA2" w14:textId="498766FF" w:rsidR="00261D14" w:rsidRPr="002B61F4" w:rsidRDefault="00261D14" w:rsidP="00B129D5">
            <w:pPr>
              <w:pStyle w:val="TableParagraph"/>
              <w:spacing w:before="1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Training</w:t>
            </w:r>
            <w:r w:rsidRPr="002B61F4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 xml:space="preserve">unit Speciality 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(choose one </w:t>
            </w:r>
            <w:r w:rsidR="0064607B">
              <w:rPr>
                <w:rFonts w:cstheme="minorHAnsi"/>
                <w:bCs/>
                <w:i/>
                <w:iCs/>
                <w:sz w:val="20"/>
                <w:szCs w:val="20"/>
              </w:rPr>
              <w:t>and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delete as appropriate)</w:t>
            </w:r>
          </w:p>
          <w:p w14:paraId="3155F2BB" w14:textId="77777777" w:rsidR="00261D14" w:rsidRPr="002B61F4" w:rsidRDefault="00261D14" w:rsidP="00B129D5">
            <w:pPr>
              <w:pStyle w:val="TableParagraph"/>
              <w:spacing w:before="1"/>
              <w:rPr>
                <w:rFonts w:cstheme="minorHAnsi"/>
                <w:b/>
                <w:sz w:val="20"/>
                <w:szCs w:val="20"/>
              </w:rPr>
            </w:pPr>
          </w:p>
          <w:p w14:paraId="494DCD85" w14:textId="77777777" w:rsidR="00261D14" w:rsidRPr="002B61F4" w:rsidRDefault="00261D14" w:rsidP="00B129D5">
            <w:pPr>
              <w:pStyle w:val="TableParagraph"/>
              <w:spacing w:before="1"/>
              <w:rPr>
                <w:rFonts w:cstheme="minorHAnsi"/>
                <w:b/>
                <w:sz w:val="20"/>
                <w:szCs w:val="20"/>
              </w:rPr>
            </w:pPr>
          </w:p>
          <w:p w14:paraId="48D23C23" w14:textId="77777777" w:rsidR="00261D14" w:rsidRPr="002B61F4" w:rsidRDefault="00261D14" w:rsidP="00B129D5">
            <w:pPr>
              <w:pStyle w:val="TableParagraph"/>
              <w:spacing w:before="1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Stage of Training</w:t>
            </w:r>
          </w:p>
        </w:tc>
        <w:tc>
          <w:tcPr>
            <w:tcW w:w="6095" w:type="dxa"/>
          </w:tcPr>
          <w:p w14:paraId="4459D5DE" w14:textId="6A871615" w:rsidR="00261D14" w:rsidRPr="002B61F4" w:rsidRDefault="00261D14" w:rsidP="00B129D5">
            <w:pPr>
              <w:pStyle w:val="TableParagraph"/>
              <w:spacing w:before="21"/>
              <w:rPr>
                <w:rFonts w:cstheme="minorHAnsi"/>
                <w:i/>
                <w:spacing w:val="-2"/>
                <w:sz w:val="20"/>
                <w:szCs w:val="20"/>
              </w:rPr>
            </w:pPr>
            <w:r w:rsidRPr="002B61F4">
              <w:rPr>
                <w:rFonts w:cstheme="minorHAnsi"/>
                <w:b/>
                <w:bCs/>
                <w:i/>
                <w:spacing w:val="-2"/>
                <w:sz w:val="20"/>
                <w:szCs w:val="20"/>
              </w:rPr>
              <w:t>E.g.</w:t>
            </w:r>
            <w:r w:rsidRPr="002B61F4">
              <w:rPr>
                <w:rFonts w:cstheme="minorHAnsi"/>
                <w:i/>
                <w:spacing w:val="-2"/>
                <w:sz w:val="20"/>
                <w:szCs w:val="20"/>
              </w:rPr>
              <w:t xml:space="preserve"> ICU/Cardiac ICU/Neuro ICU/Paeds ICU Anaesthesia/Medicine</w:t>
            </w:r>
          </w:p>
          <w:p w14:paraId="456E869B" w14:textId="7FC6F0B7" w:rsidR="00261D14" w:rsidRPr="002B61F4" w:rsidRDefault="00261D14" w:rsidP="00B129D5">
            <w:pPr>
              <w:pStyle w:val="TableParagraph"/>
              <w:spacing w:before="21"/>
              <w:rPr>
                <w:rFonts w:cstheme="minorHAnsi"/>
                <w:i/>
                <w:spacing w:val="-2"/>
                <w:sz w:val="20"/>
                <w:szCs w:val="20"/>
              </w:rPr>
            </w:pPr>
            <w:r w:rsidRPr="002B61F4">
              <w:rPr>
                <w:rFonts w:cstheme="minorHAnsi"/>
                <w:i/>
                <w:spacing w:val="-2"/>
                <w:sz w:val="20"/>
                <w:szCs w:val="20"/>
              </w:rPr>
              <w:t>Special Skill</w:t>
            </w:r>
            <w:r w:rsidR="0064607B">
              <w:rPr>
                <w:rFonts w:cstheme="minorHAnsi"/>
                <w:i/>
                <w:spacing w:val="-2"/>
                <w:sz w:val="20"/>
                <w:szCs w:val="20"/>
              </w:rPr>
              <w:t>s</w:t>
            </w:r>
            <w:r w:rsidRPr="002B61F4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="0064607B">
              <w:rPr>
                <w:rFonts w:cstheme="minorHAnsi"/>
                <w:i/>
                <w:spacing w:val="-2"/>
                <w:sz w:val="20"/>
                <w:szCs w:val="20"/>
              </w:rPr>
              <w:t>Y</w:t>
            </w:r>
            <w:r w:rsidRPr="002B61F4">
              <w:rPr>
                <w:rFonts w:cstheme="minorHAnsi"/>
                <w:i/>
                <w:spacing w:val="-2"/>
                <w:sz w:val="20"/>
                <w:szCs w:val="20"/>
              </w:rPr>
              <w:t>ear</w:t>
            </w:r>
          </w:p>
          <w:p w14:paraId="3C2EC3CC" w14:textId="77777777" w:rsidR="00261D14" w:rsidRPr="002B61F4" w:rsidRDefault="00261D14" w:rsidP="00B129D5">
            <w:pPr>
              <w:pStyle w:val="TableParagraph"/>
              <w:spacing w:before="21"/>
              <w:rPr>
                <w:rFonts w:cstheme="minorHAnsi"/>
                <w:i/>
                <w:spacing w:val="-2"/>
                <w:sz w:val="20"/>
                <w:szCs w:val="20"/>
              </w:rPr>
            </w:pPr>
          </w:p>
          <w:p w14:paraId="691A3AA1" w14:textId="77777777" w:rsidR="00261D14" w:rsidRPr="002B61F4" w:rsidRDefault="00261D14" w:rsidP="00B129D5">
            <w:pPr>
              <w:pStyle w:val="TableParagraph"/>
              <w:spacing w:before="21"/>
              <w:rPr>
                <w:rFonts w:cstheme="minorHAnsi"/>
                <w:iCs/>
                <w:spacing w:val="-2"/>
                <w:sz w:val="20"/>
                <w:szCs w:val="20"/>
              </w:rPr>
            </w:pPr>
            <w:r w:rsidRPr="002B61F4">
              <w:rPr>
                <w:rFonts w:cstheme="minorHAnsi"/>
                <w:iCs/>
                <w:spacing w:val="-2"/>
                <w:sz w:val="20"/>
                <w:szCs w:val="20"/>
              </w:rPr>
              <w:t>Stage 1 Stage 2 Stage 3</w:t>
            </w:r>
          </w:p>
          <w:p w14:paraId="2E48244E" w14:textId="77777777" w:rsidR="00261D14" w:rsidRPr="002B61F4" w:rsidRDefault="00261D14" w:rsidP="00B129D5">
            <w:pPr>
              <w:pStyle w:val="TableParagraph"/>
              <w:spacing w:before="21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504FC48E" w14:textId="1F344C70" w:rsidR="00261D14" w:rsidRDefault="00261D14">
      <w:pPr>
        <w:pStyle w:val="BodyText"/>
        <w:spacing w:before="6"/>
        <w:rPr>
          <w:sz w:val="8"/>
        </w:rPr>
      </w:pPr>
    </w:p>
    <w:p w14:paraId="346517CA" w14:textId="77777777" w:rsidR="00261D14" w:rsidRPr="002B61F4" w:rsidRDefault="00261D14">
      <w:pPr>
        <w:pStyle w:val="BodyText"/>
        <w:spacing w:before="6"/>
        <w:rPr>
          <w:sz w:val="8"/>
        </w:rPr>
      </w:pPr>
    </w:p>
    <w:p w14:paraId="211D06E1" w14:textId="11CF36EB" w:rsidR="00784A72" w:rsidRPr="002B61F4" w:rsidRDefault="00784A72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1"/>
        <w:gridCol w:w="6845"/>
      </w:tblGrid>
      <w:tr w:rsidR="004D7466" w:rsidRPr="002B61F4" w14:paraId="0105F5C9" w14:textId="77777777" w:rsidTr="00261D14">
        <w:trPr>
          <w:trHeight w:val="736"/>
        </w:trPr>
        <w:tc>
          <w:tcPr>
            <w:tcW w:w="2771" w:type="dxa"/>
            <w:shd w:val="clear" w:color="auto" w:fill="0A344B"/>
            <w:vAlign w:val="center"/>
          </w:tcPr>
          <w:p w14:paraId="488305EB" w14:textId="42F54A82" w:rsidR="004D7466" w:rsidRPr="002B61F4" w:rsidRDefault="00CC4E06" w:rsidP="00261D14">
            <w:pPr>
              <w:pStyle w:val="TableParagraph"/>
              <w:rPr>
                <w:rFonts w:cstheme="minorHAnsi"/>
                <w:b/>
              </w:rPr>
            </w:pPr>
            <w:r w:rsidRPr="002B61F4">
              <w:rPr>
                <w:rFonts w:cstheme="minorHAnsi"/>
                <w:b/>
                <w:color w:val="FFFFFF"/>
              </w:rPr>
              <w:t>Professionalism</w:t>
            </w:r>
            <w:r w:rsidR="00185F30" w:rsidRPr="002B61F4">
              <w:rPr>
                <w:rFonts w:cstheme="minorHAnsi"/>
                <w:b/>
                <w:color w:val="FFFFFF"/>
              </w:rPr>
              <w:t xml:space="preserve"> and Leadership</w:t>
            </w:r>
          </w:p>
        </w:tc>
        <w:tc>
          <w:tcPr>
            <w:tcW w:w="6845" w:type="dxa"/>
            <w:vAlign w:val="center"/>
          </w:tcPr>
          <w:p w14:paraId="6586D77E" w14:textId="2E74259A" w:rsidR="004D7466" w:rsidRPr="002B61F4" w:rsidRDefault="00CC4E06" w:rsidP="00261D14">
            <w:pPr>
              <w:pStyle w:val="TableParagraph"/>
              <w:spacing w:line="244" w:lineRule="exact"/>
              <w:ind w:right="175"/>
              <w:rPr>
                <w:rFonts w:cstheme="minorHAnsi"/>
                <w:i/>
                <w:sz w:val="20"/>
                <w:szCs w:val="20"/>
              </w:rPr>
            </w:pPr>
            <w:r w:rsidRPr="002B61F4">
              <w:rPr>
                <w:rFonts w:cstheme="minorHAnsi"/>
                <w:i/>
                <w:sz w:val="20"/>
                <w:szCs w:val="20"/>
              </w:rPr>
              <w:t xml:space="preserve">E.g. </w:t>
            </w:r>
            <w:r w:rsidR="0015647B" w:rsidRPr="002B61F4">
              <w:rPr>
                <w:rFonts w:cstheme="minorHAnsi"/>
                <w:i/>
                <w:sz w:val="20"/>
                <w:szCs w:val="20"/>
              </w:rPr>
              <w:t>C</w:t>
            </w:r>
            <w:r w:rsidRPr="002B61F4">
              <w:rPr>
                <w:rFonts w:cstheme="minorHAnsi"/>
                <w:i/>
                <w:sz w:val="20"/>
                <w:szCs w:val="20"/>
              </w:rPr>
              <w:t>ommunication and documentation skills, professional</w:t>
            </w:r>
            <w:r w:rsidRPr="002B61F4">
              <w:rPr>
                <w:rFonts w:cstheme="minorHAnsi"/>
                <w:i/>
                <w:spacing w:val="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behaviours</w:t>
            </w:r>
            <w:r w:rsidRPr="002B61F4">
              <w:rPr>
                <w:rFonts w:cstheme="minorHAnsi"/>
                <w:i/>
                <w:spacing w:val="-6"/>
                <w:sz w:val="20"/>
                <w:szCs w:val="20"/>
              </w:rPr>
              <w:t xml:space="preserve"> </w:t>
            </w:r>
            <w:r w:rsidR="0064607B">
              <w:rPr>
                <w:rFonts w:cstheme="minorHAnsi"/>
                <w:i/>
                <w:sz w:val="20"/>
                <w:szCs w:val="20"/>
              </w:rPr>
              <w:t>and</w:t>
            </w:r>
            <w:r w:rsidRPr="002B61F4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attitudes,</w:t>
            </w:r>
            <w:r w:rsidR="0015647B" w:rsidRPr="002B61F4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Timekeeping,</w:t>
            </w:r>
            <w:r w:rsidRPr="002B61F4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2B61F4">
              <w:rPr>
                <w:rFonts w:cstheme="minorHAnsi"/>
                <w:i/>
                <w:sz w:val="20"/>
                <w:szCs w:val="20"/>
              </w:rPr>
              <w:t>reliability</w:t>
            </w:r>
            <w:proofErr w:type="gramEnd"/>
            <w:r w:rsidRPr="002B61F4">
              <w:rPr>
                <w:rFonts w:cstheme="minorHAnsi"/>
                <w:i/>
                <w:spacing w:val="-2"/>
                <w:sz w:val="20"/>
                <w:szCs w:val="20"/>
              </w:rPr>
              <w:t xml:space="preserve"> </w:t>
            </w:r>
            <w:r w:rsidR="0064607B">
              <w:rPr>
                <w:rFonts w:cstheme="minorHAnsi"/>
                <w:i/>
                <w:spacing w:val="-2"/>
                <w:sz w:val="20"/>
                <w:szCs w:val="20"/>
              </w:rPr>
              <w:t>and</w:t>
            </w:r>
            <w:r w:rsidRPr="002B61F4">
              <w:rPr>
                <w:rFonts w:cstheme="minorHAnsi"/>
                <w:i/>
                <w:spacing w:val="-1"/>
                <w:sz w:val="20"/>
                <w:szCs w:val="20"/>
              </w:rPr>
              <w:t xml:space="preserve"> </w:t>
            </w:r>
            <w:r w:rsidR="0015647B" w:rsidRPr="002B61F4">
              <w:rPr>
                <w:rFonts w:cstheme="minorHAnsi"/>
                <w:i/>
                <w:sz w:val="20"/>
                <w:szCs w:val="20"/>
              </w:rPr>
              <w:t>trustworthiness. Understanding of ethical and legal practices</w:t>
            </w:r>
          </w:p>
        </w:tc>
      </w:tr>
      <w:tr w:rsidR="00D32194" w:rsidRPr="002B61F4" w14:paraId="065E747C" w14:textId="77777777" w:rsidTr="0064607B">
        <w:trPr>
          <w:trHeight w:val="342"/>
        </w:trPr>
        <w:tc>
          <w:tcPr>
            <w:tcW w:w="2771" w:type="dxa"/>
            <w:shd w:val="clear" w:color="auto" w:fill="DBE5F1" w:themeFill="accent1" w:themeFillTint="33"/>
            <w:vAlign w:val="center"/>
          </w:tcPr>
          <w:p w14:paraId="5CB2E0E8" w14:textId="2DD49444" w:rsidR="00D32194" w:rsidRPr="002B61F4" w:rsidRDefault="00D32194" w:rsidP="00261D14">
            <w:pPr>
              <w:pStyle w:val="TableParagraph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 xml:space="preserve">Rating 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(choose </w:t>
            </w:r>
            <w:proofErr w:type="gramStart"/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>one &amp; delete</w:t>
            </w:r>
            <w:proofErr w:type="gramEnd"/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as appropriate)</w:t>
            </w:r>
          </w:p>
        </w:tc>
        <w:tc>
          <w:tcPr>
            <w:tcW w:w="6845" w:type="dxa"/>
            <w:vAlign w:val="center"/>
          </w:tcPr>
          <w:p w14:paraId="556B09A9" w14:textId="548A694D" w:rsidR="00D32194" w:rsidRPr="002B61F4" w:rsidRDefault="00D41302" w:rsidP="00261D14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2B61F4">
              <w:rPr>
                <w:rFonts w:cstheme="minorHAnsi"/>
                <w:sz w:val="20"/>
                <w:szCs w:val="20"/>
              </w:rPr>
              <w:t>Exceeds expectations</w:t>
            </w:r>
            <w:r w:rsidR="00016F21" w:rsidRPr="002B61F4">
              <w:rPr>
                <w:rFonts w:cstheme="minorHAnsi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/ No Concerns /</w:t>
            </w:r>
            <w:r w:rsidR="00731422" w:rsidRPr="002B61F4">
              <w:rPr>
                <w:rFonts w:cstheme="minorHAnsi"/>
                <w:sz w:val="20"/>
                <w:szCs w:val="20"/>
              </w:rPr>
              <w:t>Concerns</w:t>
            </w:r>
          </w:p>
        </w:tc>
      </w:tr>
      <w:tr w:rsidR="004D7466" w:rsidRPr="002B61F4" w14:paraId="1FC1D2A0" w14:textId="77777777" w:rsidTr="0064607B">
        <w:trPr>
          <w:trHeight w:val="1079"/>
        </w:trPr>
        <w:tc>
          <w:tcPr>
            <w:tcW w:w="2771" w:type="dxa"/>
            <w:shd w:val="clear" w:color="auto" w:fill="DBE5F1" w:themeFill="accent1" w:themeFillTint="33"/>
          </w:tcPr>
          <w:p w14:paraId="57A5AACA" w14:textId="030B98B8" w:rsidR="002B49A4" w:rsidRPr="002B61F4" w:rsidRDefault="00CC4E06" w:rsidP="00261D14">
            <w:pPr>
              <w:pStyle w:val="TableParagraph"/>
              <w:ind w:right="171"/>
              <w:rPr>
                <w:rFonts w:cstheme="minorHAnsi"/>
                <w:b/>
                <w:spacing w:val="-59"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Comments to justify</w:t>
            </w:r>
            <w:r w:rsidR="000D2F2C" w:rsidRPr="002B61F4">
              <w:rPr>
                <w:rFonts w:cstheme="minorHAnsi"/>
                <w:b/>
                <w:sz w:val="20"/>
                <w:szCs w:val="20"/>
              </w:rPr>
              <w:t xml:space="preserve"> grade</w:t>
            </w:r>
            <w:r w:rsidRPr="002B61F4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="000D2F2C" w:rsidRPr="002B61F4">
              <w:rPr>
                <w:rFonts w:cstheme="minorHAnsi"/>
                <w:b/>
                <w:sz w:val="20"/>
                <w:szCs w:val="20"/>
              </w:rPr>
              <w:t>I</w:t>
            </w:r>
            <w:r w:rsidRPr="002B61F4">
              <w:rPr>
                <w:rFonts w:cstheme="minorHAnsi"/>
                <w:b/>
                <w:sz w:val="20"/>
                <w:szCs w:val="20"/>
              </w:rPr>
              <w:t>dentif</w:t>
            </w:r>
            <w:r w:rsidR="000D2F2C" w:rsidRPr="002B61F4">
              <w:rPr>
                <w:rFonts w:cstheme="minorHAnsi"/>
                <w:b/>
                <w:sz w:val="20"/>
                <w:szCs w:val="20"/>
              </w:rPr>
              <w:t xml:space="preserve">y </w:t>
            </w:r>
            <w:r w:rsidRPr="002B61F4">
              <w:rPr>
                <w:rFonts w:cstheme="minorHAnsi"/>
                <w:b/>
                <w:sz w:val="20"/>
                <w:szCs w:val="20"/>
              </w:rPr>
              <w:t xml:space="preserve"> areas</w:t>
            </w:r>
            <w:r w:rsidRPr="002B61F4">
              <w:rPr>
                <w:rFonts w:cstheme="minorHAnsi"/>
                <w:b/>
                <w:spacing w:val="-59"/>
                <w:sz w:val="20"/>
                <w:szCs w:val="20"/>
              </w:rPr>
              <w:t xml:space="preserve"> </w:t>
            </w:r>
            <w:r w:rsidR="002B49A4" w:rsidRPr="002B61F4">
              <w:rPr>
                <w:rFonts w:cstheme="minorHAnsi"/>
                <w:b/>
                <w:spacing w:val="-59"/>
                <w:sz w:val="20"/>
                <w:szCs w:val="20"/>
              </w:rPr>
              <w:t xml:space="preserve">   </w:t>
            </w:r>
          </w:p>
          <w:p w14:paraId="70A77596" w14:textId="56500A3D" w:rsidR="004D7466" w:rsidRPr="002B61F4" w:rsidRDefault="00CC4E06" w:rsidP="00261D14">
            <w:pPr>
              <w:pStyle w:val="TableParagraph"/>
              <w:ind w:right="171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for</w:t>
            </w:r>
            <w:r w:rsidRPr="002B61F4">
              <w:rPr>
                <w:rFonts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>improvement</w:t>
            </w:r>
          </w:p>
          <w:p w14:paraId="6356F2B4" w14:textId="77777777" w:rsidR="004D7466" w:rsidRPr="002B61F4" w:rsidRDefault="00CC4E06" w:rsidP="00261D14">
            <w:pPr>
              <w:pStyle w:val="TableParagraph"/>
              <w:spacing w:before="1" w:line="249" w:lineRule="exact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and/or</w:t>
            </w:r>
            <w:r w:rsidRPr="002B61F4">
              <w:rPr>
                <w:rFonts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>excellence</w:t>
            </w:r>
          </w:p>
        </w:tc>
        <w:tc>
          <w:tcPr>
            <w:tcW w:w="6845" w:type="dxa"/>
          </w:tcPr>
          <w:p w14:paraId="19A9BCEF" w14:textId="7DD75FBF" w:rsidR="004D7466" w:rsidRPr="002B61F4" w:rsidRDefault="004D7466" w:rsidP="00016F21">
            <w:pPr>
              <w:pStyle w:val="TableParagraph"/>
              <w:ind w:left="137"/>
              <w:rPr>
                <w:rFonts w:cstheme="minorHAnsi"/>
                <w:sz w:val="20"/>
                <w:szCs w:val="20"/>
              </w:rPr>
            </w:pPr>
          </w:p>
        </w:tc>
      </w:tr>
      <w:tr w:rsidR="004D7466" w:rsidRPr="002B61F4" w14:paraId="3DF86D00" w14:textId="77777777" w:rsidTr="00261D14">
        <w:trPr>
          <w:trHeight w:val="851"/>
        </w:trPr>
        <w:tc>
          <w:tcPr>
            <w:tcW w:w="2771" w:type="dxa"/>
            <w:shd w:val="clear" w:color="auto" w:fill="0A344B"/>
            <w:vAlign w:val="center"/>
          </w:tcPr>
          <w:p w14:paraId="20C3C4F2" w14:textId="0E0D956B" w:rsidR="004D7466" w:rsidRPr="002B61F4" w:rsidRDefault="00CC4E06" w:rsidP="00261D14">
            <w:pPr>
              <w:pStyle w:val="TableParagraph"/>
              <w:spacing w:line="294" w:lineRule="exact"/>
              <w:rPr>
                <w:rFonts w:cstheme="minorHAnsi"/>
                <w:b/>
              </w:rPr>
            </w:pPr>
            <w:r w:rsidRPr="002B61F4">
              <w:rPr>
                <w:rFonts w:cstheme="minorHAnsi"/>
                <w:b/>
                <w:color w:val="FFFFFF"/>
              </w:rPr>
              <w:t xml:space="preserve">Patient </w:t>
            </w:r>
            <w:r w:rsidR="00D05214" w:rsidRPr="002B61F4">
              <w:rPr>
                <w:rFonts w:cstheme="minorHAnsi"/>
                <w:b/>
                <w:color w:val="FFFFFF"/>
              </w:rPr>
              <w:t>S</w:t>
            </w:r>
            <w:r w:rsidRPr="002B61F4">
              <w:rPr>
                <w:rFonts w:cstheme="minorHAnsi"/>
                <w:b/>
                <w:color w:val="FFFFFF"/>
              </w:rPr>
              <w:t>afety &amp;</w:t>
            </w:r>
            <w:r w:rsidRPr="002B61F4">
              <w:rPr>
                <w:rFonts w:cstheme="minorHAnsi"/>
                <w:b/>
                <w:color w:val="FFFFFF"/>
                <w:spacing w:val="1"/>
              </w:rPr>
              <w:t xml:space="preserve"> </w:t>
            </w:r>
            <w:r w:rsidR="0064607B">
              <w:rPr>
                <w:rFonts w:cstheme="minorHAnsi"/>
                <w:b/>
                <w:color w:val="FFFFFF"/>
                <w:spacing w:val="1"/>
              </w:rPr>
              <w:br/>
            </w:r>
            <w:r w:rsidRPr="002B61F4">
              <w:rPr>
                <w:rFonts w:cstheme="minorHAnsi"/>
                <w:b/>
                <w:color w:val="FFFFFF"/>
              </w:rPr>
              <w:t>Quality</w:t>
            </w:r>
            <w:r w:rsidRPr="002B61F4">
              <w:rPr>
                <w:rFonts w:cstheme="minorHAnsi"/>
                <w:b/>
                <w:color w:val="FFFFFF"/>
                <w:spacing w:val="-8"/>
              </w:rPr>
              <w:t xml:space="preserve"> </w:t>
            </w:r>
            <w:r w:rsidRPr="002B61F4">
              <w:rPr>
                <w:rFonts w:cstheme="minorHAnsi"/>
                <w:b/>
                <w:color w:val="FFFFFF"/>
              </w:rPr>
              <w:t>Improvement</w:t>
            </w:r>
          </w:p>
        </w:tc>
        <w:tc>
          <w:tcPr>
            <w:tcW w:w="6845" w:type="dxa"/>
            <w:vAlign w:val="center"/>
          </w:tcPr>
          <w:p w14:paraId="11672B65" w14:textId="3E71C159" w:rsidR="004D7466" w:rsidRPr="002B61F4" w:rsidRDefault="00CC4E06" w:rsidP="00261D14">
            <w:pPr>
              <w:pStyle w:val="TableParagraph"/>
              <w:ind w:right="175" w:hanging="46"/>
              <w:rPr>
                <w:rFonts w:cstheme="minorHAnsi"/>
                <w:i/>
                <w:sz w:val="20"/>
                <w:szCs w:val="20"/>
              </w:rPr>
            </w:pPr>
            <w:r w:rsidRPr="002B61F4">
              <w:rPr>
                <w:rFonts w:cstheme="minorHAnsi"/>
                <w:i/>
                <w:sz w:val="20"/>
                <w:szCs w:val="20"/>
              </w:rPr>
              <w:t>E.g.</w:t>
            </w:r>
            <w:r w:rsidRPr="002B61F4">
              <w:rPr>
                <w:rFonts w:cstheme="minorHAnsi"/>
                <w:i/>
                <w:spacing w:val="-6"/>
                <w:sz w:val="20"/>
                <w:szCs w:val="20"/>
              </w:rPr>
              <w:t xml:space="preserve"> </w:t>
            </w:r>
            <w:r w:rsidR="0015647B" w:rsidRPr="002B61F4">
              <w:rPr>
                <w:rFonts w:cstheme="minorHAnsi"/>
                <w:i/>
                <w:spacing w:val="-6"/>
                <w:sz w:val="20"/>
                <w:szCs w:val="20"/>
              </w:rPr>
              <w:t xml:space="preserve">Understands </w:t>
            </w:r>
            <w:r w:rsidR="00185F30" w:rsidRPr="002B61F4">
              <w:rPr>
                <w:rFonts w:cstheme="minorHAnsi"/>
                <w:i/>
                <w:spacing w:val="-6"/>
                <w:sz w:val="20"/>
                <w:szCs w:val="20"/>
              </w:rPr>
              <w:t xml:space="preserve">patient safety/ </w:t>
            </w:r>
            <w:r w:rsidRPr="002B61F4">
              <w:rPr>
                <w:rFonts w:cstheme="minorHAnsi"/>
                <w:i/>
                <w:sz w:val="20"/>
                <w:szCs w:val="20"/>
              </w:rPr>
              <w:t>safeguarding,</w:t>
            </w:r>
            <w:r w:rsidRPr="002B61F4">
              <w:rPr>
                <w:rFonts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quality</w:t>
            </w:r>
            <w:r w:rsidRPr="002B61F4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improvement,</w:t>
            </w:r>
            <w:r w:rsidRPr="002B61F4">
              <w:rPr>
                <w:rFonts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sharing</w:t>
            </w:r>
            <w:r w:rsidRPr="002B61F4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good</w:t>
            </w:r>
            <w:r w:rsidRPr="002B61F4">
              <w:rPr>
                <w:rFonts w:cstheme="minorHAnsi"/>
                <w:i/>
                <w:spacing w:val="-4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practice</w:t>
            </w:r>
            <w:r w:rsidRPr="002B61F4">
              <w:rPr>
                <w:rFonts w:cstheme="minorHAnsi"/>
                <w:i/>
                <w:spacing w:val="-5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  <w:szCs w:val="20"/>
              </w:rPr>
              <w:t>and</w:t>
            </w:r>
            <w:r w:rsidRPr="002B61F4">
              <w:rPr>
                <w:rFonts w:cstheme="minorHAnsi"/>
                <w:i/>
                <w:spacing w:val="-53"/>
                <w:sz w:val="20"/>
                <w:szCs w:val="20"/>
              </w:rPr>
              <w:t xml:space="preserve"> </w:t>
            </w:r>
            <w:r w:rsidR="0015647B" w:rsidRPr="002B61F4">
              <w:rPr>
                <w:rFonts w:cstheme="minorHAnsi"/>
                <w:i/>
                <w:spacing w:val="-53"/>
                <w:sz w:val="20"/>
                <w:szCs w:val="20"/>
              </w:rPr>
              <w:t xml:space="preserve">   </w:t>
            </w:r>
            <w:r w:rsidRPr="002B61F4">
              <w:rPr>
                <w:rFonts w:cstheme="minorHAnsi"/>
                <w:i/>
                <w:sz w:val="20"/>
                <w:szCs w:val="20"/>
              </w:rPr>
              <w:t>learning from incidents, reflective, evidence based practice.</w:t>
            </w:r>
            <w:r w:rsidRPr="002B61F4">
              <w:rPr>
                <w:rFonts w:cstheme="minorHAnsi"/>
                <w:i/>
                <w:spacing w:val="1"/>
                <w:sz w:val="20"/>
                <w:szCs w:val="20"/>
              </w:rPr>
              <w:t xml:space="preserve"> </w:t>
            </w:r>
          </w:p>
        </w:tc>
      </w:tr>
      <w:tr w:rsidR="00AA3C73" w:rsidRPr="002B61F4" w14:paraId="5683F756" w14:textId="77777777" w:rsidTr="0064607B">
        <w:trPr>
          <w:trHeight w:val="294"/>
        </w:trPr>
        <w:tc>
          <w:tcPr>
            <w:tcW w:w="2771" w:type="dxa"/>
            <w:shd w:val="clear" w:color="auto" w:fill="DBE5F1" w:themeFill="accent1" w:themeFillTint="33"/>
            <w:vAlign w:val="center"/>
          </w:tcPr>
          <w:p w14:paraId="7E7A7263" w14:textId="6C98CFF9" w:rsidR="00AA3C73" w:rsidRPr="002B61F4" w:rsidRDefault="00AA3C73" w:rsidP="00261D14">
            <w:pPr>
              <w:pStyle w:val="TableParagraph"/>
              <w:spacing w:before="1" w:line="274" w:lineRule="exact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 xml:space="preserve">Rating 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(choose </w:t>
            </w:r>
            <w:proofErr w:type="gramStart"/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>one &amp; delete</w:t>
            </w:r>
            <w:proofErr w:type="gramEnd"/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as appropriate)</w:t>
            </w:r>
          </w:p>
        </w:tc>
        <w:tc>
          <w:tcPr>
            <w:tcW w:w="6845" w:type="dxa"/>
            <w:vAlign w:val="center"/>
          </w:tcPr>
          <w:p w14:paraId="3A83348E" w14:textId="34B122C6" w:rsidR="00AA3C73" w:rsidRPr="002B61F4" w:rsidRDefault="00D41302" w:rsidP="00261D14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2B61F4">
              <w:rPr>
                <w:rFonts w:cstheme="minorHAnsi"/>
                <w:sz w:val="20"/>
                <w:szCs w:val="20"/>
              </w:rPr>
              <w:t>Exceeds expectations</w:t>
            </w:r>
            <w:r w:rsidR="004A023B" w:rsidRPr="002B61F4">
              <w:rPr>
                <w:rFonts w:cstheme="minorHAnsi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sz w:val="20"/>
                <w:szCs w:val="20"/>
              </w:rPr>
              <w:t>/ No Concerns /</w:t>
            </w:r>
            <w:r w:rsidR="00731422" w:rsidRPr="002B61F4">
              <w:rPr>
                <w:rFonts w:cstheme="minorHAnsi"/>
                <w:sz w:val="20"/>
                <w:szCs w:val="20"/>
              </w:rPr>
              <w:t>Concerns</w:t>
            </w:r>
          </w:p>
        </w:tc>
      </w:tr>
      <w:tr w:rsidR="00673A28" w:rsidRPr="002B61F4" w14:paraId="53CA989C" w14:textId="77777777" w:rsidTr="0064607B">
        <w:trPr>
          <w:trHeight w:val="1126"/>
        </w:trPr>
        <w:tc>
          <w:tcPr>
            <w:tcW w:w="2771" w:type="dxa"/>
            <w:shd w:val="clear" w:color="auto" w:fill="DBE5F1" w:themeFill="accent1" w:themeFillTint="33"/>
          </w:tcPr>
          <w:p w14:paraId="559ABD21" w14:textId="38A97C4E" w:rsidR="002B49A4" w:rsidRPr="002B61F4" w:rsidRDefault="00673A28" w:rsidP="00261D14">
            <w:pPr>
              <w:pStyle w:val="TableParagraph"/>
              <w:ind w:right="60"/>
              <w:rPr>
                <w:rFonts w:cstheme="minorHAnsi"/>
                <w:b/>
                <w:spacing w:val="-59"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Comments to justify</w:t>
            </w:r>
            <w:r w:rsidR="000D2F2C" w:rsidRPr="002B61F4">
              <w:rPr>
                <w:rFonts w:cstheme="minorHAnsi"/>
                <w:b/>
                <w:spacing w:val="1"/>
                <w:sz w:val="20"/>
                <w:szCs w:val="20"/>
              </w:rPr>
              <w:t xml:space="preserve"> grade</w:t>
            </w:r>
            <w:r w:rsidRPr="002B61F4">
              <w:rPr>
                <w:rFonts w:cstheme="minorHAnsi"/>
                <w:b/>
                <w:spacing w:val="-59"/>
                <w:sz w:val="20"/>
                <w:szCs w:val="20"/>
              </w:rPr>
              <w:t xml:space="preserve"> </w:t>
            </w:r>
            <w:r w:rsidR="000D2F2C" w:rsidRPr="002B61F4">
              <w:rPr>
                <w:rFonts w:cstheme="minorHAnsi"/>
                <w:b/>
                <w:sz w:val="20"/>
                <w:szCs w:val="20"/>
              </w:rPr>
              <w:t>Id</w:t>
            </w:r>
            <w:r w:rsidRPr="002B61F4">
              <w:rPr>
                <w:rFonts w:cstheme="minorHAnsi"/>
                <w:b/>
                <w:sz w:val="20"/>
                <w:szCs w:val="20"/>
              </w:rPr>
              <w:t>entif</w:t>
            </w:r>
            <w:r w:rsidR="000D2F2C" w:rsidRPr="002B61F4">
              <w:rPr>
                <w:rFonts w:cstheme="minorHAnsi"/>
                <w:b/>
                <w:sz w:val="20"/>
                <w:szCs w:val="20"/>
              </w:rPr>
              <w:t xml:space="preserve">y </w:t>
            </w:r>
            <w:r w:rsidRPr="002B61F4">
              <w:rPr>
                <w:rFonts w:cstheme="minorHAnsi"/>
                <w:b/>
                <w:sz w:val="20"/>
                <w:szCs w:val="20"/>
              </w:rPr>
              <w:t>areas</w:t>
            </w:r>
            <w:r w:rsidRPr="002B61F4">
              <w:rPr>
                <w:rFonts w:cstheme="minorHAnsi"/>
                <w:b/>
                <w:spacing w:val="-59"/>
                <w:sz w:val="20"/>
                <w:szCs w:val="20"/>
              </w:rPr>
              <w:t xml:space="preserve"> </w:t>
            </w:r>
          </w:p>
          <w:p w14:paraId="177CD2DC" w14:textId="77777777" w:rsidR="00C10126" w:rsidRPr="002B61F4" w:rsidRDefault="00673A28" w:rsidP="00261D14">
            <w:pPr>
              <w:pStyle w:val="TableParagraph"/>
              <w:ind w:right="60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for improvement</w:t>
            </w:r>
            <w:r w:rsidRPr="002B61F4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1FB49096" w14:textId="3C8A0F61" w:rsidR="00673A28" w:rsidRPr="002B61F4" w:rsidRDefault="00673A28" w:rsidP="00261D14">
            <w:pPr>
              <w:pStyle w:val="TableParagraph"/>
              <w:ind w:right="60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and/or</w:t>
            </w:r>
            <w:r w:rsidRPr="002B61F4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>excellence</w:t>
            </w:r>
          </w:p>
        </w:tc>
        <w:tc>
          <w:tcPr>
            <w:tcW w:w="6845" w:type="dxa"/>
          </w:tcPr>
          <w:p w14:paraId="6D1B8502" w14:textId="0988741D" w:rsidR="00673A28" w:rsidRPr="002B61F4" w:rsidRDefault="00673A28" w:rsidP="00673A28">
            <w:pPr>
              <w:pStyle w:val="Table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2D8402DB" w14:textId="3E73FBDF" w:rsidR="004D7466" w:rsidRPr="002B61F4" w:rsidRDefault="004D7466">
      <w:pPr>
        <w:jc w:val="right"/>
        <w:rPr>
          <w:rFonts w:cstheme="minorHAnsi"/>
        </w:rPr>
        <w:sectPr w:rsidR="004D7466" w:rsidRPr="002B61F4" w:rsidSect="00261D1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993" w:right="1120" w:bottom="280" w:left="1040" w:header="708" w:footer="415" w:gutter="0"/>
          <w:pgNumType w:start="1"/>
          <w:cols w:space="720"/>
          <w:docGrid w:linePitch="299"/>
        </w:sectPr>
      </w:pPr>
    </w:p>
    <w:tbl>
      <w:tblPr>
        <w:tblpPr w:leftFromText="180" w:rightFromText="180" w:vertAnchor="page" w:horzAnchor="margin" w:tblpY="1453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2"/>
        <w:gridCol w:w="7134"/>
      </w:tblGrid>
      <w:tr w:rsidR="0064607B" w:rsidRPr="002B61F4" w14:paraId="76C8905F" w14:textId="77777777" w:rsidTr="0064607B">
        <w:trPr>
          <w:trHeight w:val="844"/>
        </w:trPr>
        <w:tc>
          <w:tcPr>
            <w:tcW w:w="2652" w:type="dxa"/>
            <w:shd w:val="clear" w:color="auto" w:fill="0A344B"/>
            <w:vAlign w:val="center"/>
          </w:tcPr>
          <w:p w14:paraId="063A490C" w14:textId="77777777" w:rsidR="0064607B" w:rsidRPr="002B61F4" w:rsidRDefault="0064607B" w:rsidP="0064607B">
            <w:pPr>
              <w:pStyle w:val="TableParagraph"/>
              <w:spacing w:line="285" w:lineRule="exact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color w:val="FFFFFF"/>
              </w:rPr>
              <w:lastRenderedPageBreak/>
              <w:t>Research &amp;</w:t>
            </w:r>
            <w:r>
              <w:rPr>
                <w:rFonts w:cstheme="minorHAnsi"/>
                <w:b/>
                <w:color w:val="FFFFFF"/>
              </w:rPr>
              <w:t xml:space="preserve"> </w:t>
            </w:r>
            <w:r w:rsidRPr="002B61F4">
              <w:rPr>
                <w:rFonts w:cstheme="minorHAnsi"/>
                <w:b/>
                <w:color w:val="FFFFFF"/>
              </w:rPr>
              <w:t>Teaching</w:t>
            </w:r>
          </w:p>
        </w:tc>
        <w:tc>
          <w:tcPr>
            <w:tcW w:w="7134" w:type="dxa"/>
            <w:vAlign w:val="center"/>
          </w:tcPr>
          <w:p w14:paraId="0510F661" w14:textId="77777777" w:rsidR="0064607B" w:rsidRPr="002B61F4" w:rsidRDefault="0064607B" w:rsidP="0064607B">
            <w:pPr>
              <w:pStyle w:val="TableParagraph"/>
              <w:ind w:right="175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E.g. Up to date with current literature and best practice, critical</w:t>
            </w:r>
            <w:r w:rsidRPr="002B61F4">
              <w:rPr>
                <w:rFonts w:cstheme="minorHAnsi"/>
                <w:i/>
                <w:spacing w:val="1"/>
                <w:sz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</w:rPr>
              <w:t>appraisal skills, active in unit research/Delivers effective teaching to all in MDT/Reflective learner</w:t>
            </w:r>
          </w:p>
        </w:tc>
      </w:tr>
      <w:tr w:rsidR="0064607B" w:rsidRPr="002B61F4" w14:paraId="32A8FD32" w14:textId="77777777" w:rsidTr="0064607B">
        <w:trPr>
          <w:trHeight w:val="294"/>
        </w:trPr>
        <w:tc>
          <w:tcPr>
            <w:tcW w:w="2652" w:type="dxa"/>
            <w:shd w:val="clear" w:color="auto" w:fill="DBE5F1" w:themeFill="accent1" w:themeFillTint="33"/>
            <w:vAlign w:val="center"/>
          </w:tcPr>
          <w:p w14:paraId="07578201" w14:textId="147D4E61" w:rsidR="0064607B" w:rsidRPr="002B61F4" w:rsidRDefault="0064607B" w:rsidP="0064607B">
            <w:pPr>
              <w:pStyle w:val="TableParagraph"/>
              <w:spacing w:line="275" w:lineRule="exact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 xml:space="preserve">Rating 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(choose one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and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delete as appropriate)</w:t>
            </w:r>
          </w:p>
        </w:tc>
        <w:tc>
          <w:tcPr>
            <w:tcW w:w="7134" w:type="dxa"/>
            <w:vAlign w:val="center"/>
          </w:tcPr>
          <w:p w14:paraId="43230CA5" w14:textId="77777777" w:rsidR="0064607B" w:rsidRPr="002B61F4" w:rsidRDefault="0064607B" w:rsidP="0064607B">
            <w:pPr>
              <w:pStyle w:val="TableParagraph"/>
              <w:rPr>
                <w:rFonts w:cstheme="minorHAnsi"/>
                <w:sz w:val="20"/>
                <w:szCs w:val="20"/>
              </w:rPr>
            </w:pPr>
            <w:r w:rsidRPr="002B61F4">
              <w:rPr>
                <w:rFonts w:cstheme="minorHAnsi"/>
                <w:sz w:val="20"/>
                <w:szCs w:val="20"/>
              </w:rPr>
              <w:t>Exceeds expectations / No Concerns /Concerns</w:t>
            </w:r>
          </w:p>
        </w:tc>
      </w:tr>
      <w:tr w:rsidR="0064607B" w:rsidRPr="002B61F4" w14:paraId="3549996A" w14:textId="77777777" w:rsidTr="0064607B">
        <w:trPr>
          <w:trHeight w:val="992"/>
        </w:trPr>
        <w:tc>
          <w:tcPr>
            <w:tcW w:w="2652" w:type="dxa"/>
            <w:shd w:val="clear" w:color="auto" w:fill="DBE5F1" w:themeFill="accent1" w:themeFillTint="33"/>
          </w:tcPr>
          <w:p w14:paraId="1806262E" w14:textId="77777777" w:rsidR="0064607B" w:rsidRPr="002B61F4" w:rsidRDefault="0064607B" w:rsidP="0064607B">
            <w:pPr>
              <w:pStyle w:val="TableParagraph"/>
              <w:ind w:right="60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Comments to justify</w:t>
            </w:r>
            <w:r w:rsidRPr="002B61F4">
              <w:rPr>
                <w:rFonts w:cstheme="minorHAnsi"/>
                <w:b/>
                <w:spacing w:val="1"/>
                <w:sz w:val="20"/>
                <w:szCs w:val="20"/>
              </w:rPr>
              <w:t xml:space="preserve"> grade</w:t>
            </w:r>
            <w:r w:rsidRPr="002B61F4">
              <w:rPr>
                <w:rFonts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>Identify areas</w:t>
            </w:r>
          </w:p>
          <w:p w14:paraId="3EF38356" w14:textId="77777777" w:rsidR="0064607B" w:rsidRPr="002B61F4" w:rsidRDefault="0064607B" w:rsidP="0064607B">
            <w:pPr>
              <w:pStyle w:val="TableParagraph"/>
              <w:ind w:right="60"/>
              <w:rPr>
                <w:rFonts w:cstheme="minorHAnsi"/>
                <w:b/>
                <w:spacing w:val="1"/>
                <w:sz w:val="20"/>
                <w:szCs w:val="20"/>
              </w:rPr>
            </w:pPr>
            <w:r w:rsidRPr="002B61F4">
              <w:rPr>
                <w:rFonts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>for improvement</w:t>
            </w:r>
            <w:r w:rsidRPr="002B61F4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</w:p>
          <w:p w14:paraId="1F023ECE" w14:textId="77777777" w:rsidR="0064607B" w:rsidRPr="002B61F4" w:rsidRDefault="0064607B" w:rsidP="0064607B">
            <w:pPr>
              <w:pStyle w:val="TableParagraph"/>
              <w:ind w:right="60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>and/or</w:t>
            </w:r>
            <w:r w:rsidRPr="002B61F4">
              <w:rPr>
                <w:rFonts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sz w:val="20"/>
                <w:szCs w:val="20"/>
              </w:rPr>
              <w:t>excellence</w:t>
            </w:r>
          </w:p>
        </w:tc>
        <w:tc>
          <w:tcPr>
            <w:tcW w:w="7134" w:type="dxa"/>
          </w:tcPr>
          <w:p w14:paraId="34302008" w14:textId="77777777" w:rsidR="0064607B" w:rsidRPr="002B61F4" w:rsidRDefault="0064607B" w:rsidP="0064607B">
            <w:pPr>
              <w:pStyle w:val="TableParagraph"/>
              <w:ind w:left="103"/>
              <w:rPr>
                <w:rFonts w:cstheme="minorHAnsi"/>
                <w:sz w:val="20"/>
              </w:rPr>
            </w:pPr>
          </w:p>
        </w:tc>
      </w:tr>
      <w:tr w:rsidR="0064607B" w:rsidRPr="002B61F4" w14:paraId="7216FF04" w14:textId="77777777" w:rsidTr="0064607B">
        <w:trPr>
          <w:trHeight w:val="682"/>
        </w:trPr>
        <w:tc>
          <w:tcPr>
            <w:tcW w:w="2652" w:type="dxa"/>
            <w:tcBorders>
              <w:top w:val="single" w:sz="6" w:space="0" w:color="000000"/>
              <w:bottom w:val="single" w:sz="8" w:space="0" w:color="000000"/>
            </w:tcBorders>
            <w:shd w:val="clear" w:color="auto" w:fill="0A344B"/>
            <w:vAlign w:val="center"/>
          </w:tcPr>
          <w:p w14:paraId="638F4E6C" w14:textId="7CF5C111" w:rsidR="0064607B" w:rsidRPr="0064607B" w:rsidRDefault="0064607B" w:rsidP="0064607B">
            <w:pPr>
              <w:pStyle w:val="TableParagraph"/>
              <w:spacing w:line="285" w:lineRule="exact"/>
              <w:rPr>
                <w:rFonts w:cstheme="minorHAnsi"/>
                <w:b/>
              </w:rPr>
            </w:pPr>
            <w:r w:rsidRPr="0064607B">
              <w:rPr>
                <w:rFonts w:cstheme="minorHAnsi"/>
                <w:b/>
                <w:color w:val="FFFFFF"/>
              </w:rPr>
              <w:t>Specific</w:t>
            </w:r>
            <w:r w:rsidRPr="0064607B">
              <w:rPr>
                <w:rFonts w:cstheme="minorHAnsi"/>
                <w:b/>
                <w:color w:val="FFFFFF"/>
                <w:spacing w:val="-2"/>
              </w:rPr>
              <w:t xml:space="preserve"> IC</w:t>
            </w:r>
            <w:r w:rsidR="0016004B">
              <w:rPr>
                <w:rFonts w:cstheme="minorHAnsi"/>
                <w:b/>
                <w:color w:val="FFFFFF"/>
                <w:spacing w:val="-2"/>
              </w:rPr>
              <w:t xml:space="preserve">M </w:t>
            </w:r>
            <w:r w:rsidRPr="0064607B">
              <w:rPr>
                <w:rFonts w:cstheme="minorHAnsi"/>
                <w:b/>
                <w:color w:val="FFFFFF"/>
                <w:spacing w:val="-1"/>
              </w:rPr>
              <w:t>capabilities</w:t>
            </w:r>
          </w:p>
        </w:tc>
        <w:tc>
          <w:tcPr>
            <w:tcW w:w="7134" w:type="dxa"/>
            <w:vAlign w:val="center"/>
          </w:tcPr>
          <w:p w14:paraId="0BC07A0D" w14:textId="77777777" w:rsidR="0064607B" w:rsidRPr="002B61F4" w:rsidRDefault="0064607B" w:rsidP="0064607B">
            <w:pPr>
              <w:pStyle w:val="TableParagraph"/>
              <w:ind w:left="113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E.g.</w:t>
            </w:r>
            <w:r w:rsidRPr="002B61F4">
              <w:rPr>
                <w:rFonts w:cstheme="minorHAnsi"/>
                <w:i/>
                <w:spacing w:val="-10"/>
                <w:sz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</w:rPr>
              <w:t>resuscitation,</w:t>
            </w:r>
            <w:r w:rsidRPr="002B61F4">
              <w:rPr>
                <w:rFonts w:cstheme="minorHAnsi"/>
                <w:i/>
                <w:spacing w:val="-10"/>
                <w:sz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</w:rPr>
              <w:t>stabilisation,</w:t>
            </w:r>
            <w:r w:rsidRPr="002B61F4">
              <w:rPr>
                <w:rFonts w:cstheme="minorHAnsi"/>
                <w:i/>
                <w:spacing w:val="-9"/>
                <w:sz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</w:rPr>
              <w:t>transfer.</w:t>
            </w:r>
            <w:r w:rsidRPr="002B61F4">
              <w:rPr>
                <w:rFonts w:cstheme="minorHAnsi"/>
                <w:i/>
                <w:spacing w:val="-10"/>
                <w:sz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</w:rPr>
              <w:t>Investigation</w:t>
            </w:r>
            <w:r w:rsidRPr="002B61F4">
              <w:rPr>
                <w:rFonts w:cstheme="minorHAnsi"/>
                <w:i/>
                <w:spacing w:val="-9"/>
                <w:sz w:val="20"/>
              </w:rPr>
              <w:t xml:space="preserve">, management, </w:t>
            </w:r>
            <w:r w:rsidRPr="002B61F4">
              <w:rPr>
                <w:rFonts w:cstheme="minorHAnsi"/>
                <w:i/>
                <w:sz w:val="20"/>
              </w:rPr>
              <w:t>Perioperative</w:t>
            </w:r>
            <w:r w:rsidRPr="002B61F4">
              <w:rPr>
                <w:rFonts w:cstheme="minorHAnsi"/>
                <w:i/>
                <w:spacing w:val="-3"/>
                <w:sz w:val="20"/>
              </w:rPr>
              <w:t xml:space="preserve"> </w:t>
            </w:r>
            <w:r w:rsidRPr="002B61F4">
              <w:rPr>
                <w:rFonts w:cstheme="minorHAnsi"/>
                <w:i/>
                <w:sz w:val="20"/>
              </w:rPr>
              <w:t>care, end of life care.</w:t>
            </w:r>
          </w:p>
        </w:tc>
      </w:tr>
      <w:tr w:rsidR="0064607B" w:rsidRPr="002B61F4" w14:paraId="73239729" w14:textId="77777777" w:rsidTr="0064607B">
        <w:trPr>
          <w:trHeight w:val="294"/>
        </w:trPr>
        <w:tc>
          <w:tcPr>
            <w:tcW w:w="2652" w:type="dxa"/>
            <w:tcBorders>
              <w:top w:val="nil"/>
            </w:tcBorders>
            <w:shd w:val="clear" w:color="auto" w:fill="DBE5F1" w:themeFill="accent1" w:themeFillTint="33"/>
          </w:tcPr>
          <w:p w14:paraId="7742226D" w14:textId="62C54502" w:rsidR="0064607B" w:rsidRPr="002B61F4" w:rsidRDefault="0064607B" w:rsidP="0064607B">
            <w:pPr>
              <w:pStyle w:val="TableParagraph"/>
              <w:spacing w:line="275" w:lineRule="exact"/>
              <w:rPr>
                <w:rFonts w:cstheme="minorHAnsi"/>
                <w:b/>
                <w:sz w:val="20"/>
                <w:szCs w:val="20"/>
              </w:rPr>
            </w:pPr>
            <w:r w:rsidRPr="002B61F4">
              <w:rPr>
                <w:rFonts w:cstheme="minorHAnsi"/>
                <w:b/>
                <w:sz w:val="20"/>
                <w:szCs w:val="20"/>
              </w:rPr>
              <w:t xml:space="preserve">Rating 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(choose one </w:t>
            </w:r>
            <w:r>
              <w:rPr>
                <w:rFonts w:cstheme="minorHAnsi"/>
                <w:bCs/>
                <w:i/>
                <w:iCs/>
                <w:sz w:val="20"/>
                <w:szCs w:val="20"/>
              </w:rPr>
              <w:t>and</w:t>
            </w:r>
            <w:r w:rsidRPr="002B61F4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delete as appropriate)</w:t>
            </w:r>
          </w:p>
        </w:tc>
        <w:tc>
          <w:tcPr>
            <w:tcW w:w="7134" w:type="dxa"/>
          </w:tcPr>
          <w:p w14:paraId="3F2FB80B" w14:textId="77777777" w:rsidR="0064607B" w:rsidRPr="002B61F4" w:rsidRDefault="0064607B" w:rsidP="0064607B">
            <w:pPr>
              <w:pStyle w:val="TableParagraph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b/>
                <w:bCs/>
                <w:i/>
                <w:sz w:val="20"/>
              </w:rPr>
              <w:t>Clinical:</w:t>
            </w:r>
            <w:r w:rsidRPr="002B61F4">
              <w:rPr>
                <w:rFonts w:cstheme="minorHAnsi"/>
                <w:i/>
                <w:sz w:val="20"/>
              </w:rPr>
              <w:t xml:space="preserve"> </w:t>
            </w:r>
          </w:p>
          <w:p w14:paraId="24B44EFF" w14:textId="77777777" w:rsidR="0064607B" w:rsidRPr="002B61F4" w:rsidRDefault="0064607B" w:rsidP="0064607B">
            <w:pPr>
              <w:pStyle w:val="TableParagraph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Direct supervision required</w:t>
            </w:r>
          </w:p>
          <w:p w14:paraId="34474DAD" w14:textId="77777777" w:rsidR="0064607B" w:rsidRPr="002B61F4" w:rsidRDefault="0064607B" w:rsidP="0064607B">
            <w:pPr>
              <w:pStyle w:val="TableParagraph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Simple cases managed independently</w:t>
            </w:r>
          </w:p>
          <w:p w14:paraId="2E7BB2CD" w14:textId="77777777" w:rsidR="0064607B" w:rsidRPr="002B61F4" w:rsidRDefault="0064607B" w:rsidP="0064607B">
            <w:pPr>
              <w:pStyle w:val="TableParagraph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Complex cases managed with limited assistance</w:t>
            </w:r>
          </w:p>
          <w:p w14:paraId="5A872ADA" w14:textId="77777777" w:rsidR="0064607B" w:rsidRPr="002B61F4" w:rsidRDefault="0064607B" w:rsidP="0064607B">
            <w:pPr>
              <w:pStyle w:val="TableParagraph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Expert (consultant) practice</w:t>
            </w:r>
          </w:p>
          <w:p w14:paraId="0E83D8DF" w14:textId="77777777" w:rsidR="0064607B" w:rsidRPr="002B61F4" w:rsidRDefault="0064607B" w:rsidP="0064607B">
            <w:pPr>
              <w:pStyle w:val="TableParagraph"/>
              <w:ind w:left="0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 xml:space="preserve"> Not witnessed</w:t>
            </w:r>
          </w:p>
        </w:tc>
      </w:tr>
      <w:tr w:rsidR="0064607B" w:rsidRPr="002B61F4" w14:paraId="2933B586" w14:textId="77777777" w:rsidTr="0064607B">
        <w:trPr>
          <w:trHeight w:val="1079"/>
        </w:trPr>
        <w:tc>
          <w:tcPr>
            <w:tcW w:w="2652" w:type="dxa"/>
            <w:shd w:val="clear" w:color="auto" w:fill="DBE5F1" w:themeFill="accent1" w:themeFillTint="33"/>
          </w:tcPr>
          <w:p w14:paraId="376AE9EB" w14:textId="77777777" w:rsidR="0064607B" w:rsidRPr="002B61F4" w:rsidRDefault="0064607B" w:rsidP="0064607B">
            <w:pPr>
              <w:pStyle w:val="TableParagraph"/>
              <w:spacing w:line="261" w:lineRule="exact"/>
              <w:rPr>
                <w:rFonts w:cstheme="minorHAnsi"/>
                <w:b/>
                <w:sz w:val="20"/>
                <w:szCs w:val="20"/>
              </w:rPr>
            </w:pPr>
            <w:bookmarkStart w:id="1" w:name="_Hlk84425251"/>
          </w:p>
        </w:tc>
        <w:tc>
          <w:tcPr>
            <w:tcW w:w="7134" w:type="dxa"/>
          </w:tcPr>
          <w:p w14:paraId="1B9CB71D" w14:textId="77777777" w:rsidR="0064607B" w:rsidRPr="002B61F4" w:rsidRDefault="0064607B" w:rsidP="0064607B">
            <w:pPr>
              <w:pStyle w:val="TableParagraph"/>
              <w:ind w:left="117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b/>
                <w:bCs/>
                <w:i/>
                <w:spacing w:val="-3"/>
                <w:sz w:val="20"/>
              </w:rPr>
              <w:t>Procedural</w:t>
            </w:r>
            <w:r w:rsidRPr="002B61F4">
              <w:rPr>
                <w:rFonts w:cstheme="minorHAnsi"/>
                <w:b/>
                <w:bCs/>
                <w:i/>
                <w:spacing w:val="-53"/>
                <w:sz w:val="20"/>
              </w:rPr>
              <w:t xml:space="preserve">                       </w:t>
            </w:r>
            <w:r w:rsidRPr="002B61F4">
              <w:rPr>
                <w:rFonts w:cstheme="minorHAnsi"/>
                <w:b/>
                <w:bCs/>
                <w:i/>
                <w:sz w:val="20"/>
              </w:rPr>
              <w:t xml:space="preserve">skills: </w:t>
            </w:r>
            <w:r w:rsidRPr="002B61F4">
              <w:rPr>
                <w:rFonts w:cstheme="minorHAnsi"/>
                <w:i/>
                <w:sz w:val="20"/>
              </w:rPr>
              <w:t xml:space="preserve"> </w:t>
            </w:r>
          </w:p>
          <w:p w14:paraId="662985BC" w14:textId="77777777" w:rsidR="0064607B" w:rsidRPr="002B61F4" w:rsidRDefault="0064607B" w:rsidP="0064607B">
            <w:pPr>
              <w:pStyle w:val="TableParagraph"/>
              <w:ind w:left="117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Direct supervision required</w:t>
            </w:r>
          </w:p>
          <w:p w14:paraId="61FC71F5" w14:textId="77777777" w:rsidR="0064607B" w:rsidRPr="002B61F4" w:rsidRDefault="0064607B" w:rsidP="0064607B">
            <w:pPr>
              <w:pStyle w:val="TableParagraph"/>
              <w:ind w:left="117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Straightforward cases performed independently</w:t>
            </w:r>
          </w:p>
          <w:p w14:paraId="2CACBD17" w14:textId="77777777" w:rsidR="0064607B" w:rsidRPr="002B61F4" w:rsidRDefault="0064607B" w:rsidP="0064607B">
            <w:pPr>
              <w:pStyle w:val="TableParagraph"/>
              <w:ind w:left="117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More complex cases performed with limited supervision</w:t>
            </w:r>
          </w:p>
          <w:p w14:paraId="79DEE335" w14:textId="77777777" w:rsidR="0064607B" w:rsidRPr="002B61F4" w:rsidRDefault="0064607B" w:rsidP="0064607B">
            <w:pPr>
              <w:pStyle w:val="TableParagraph"/>
              <w:ind w:left="117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Independent (consultant) practice</w:t>
            </w:r>
          </w:p>
          <w:p w14:paraId="76BF6FDF" w14:textId="77777777" w:rsidR="0064607B" w:rsidRPr="002B61F4" w:rsidRDefault="0064607B" w:rsidP="0064607B">
            <w:pPr>
              <w:pStyle w:val="TableParagraph"/>
              <w:ind w:left="117"/>
              <w:rPr>
                <w:rFonts w:cstheme="minorHAnsi"/>
                <w:i/>
                <w:sz w:val="20"/>
              </w:rPr>
            </w:pPr>
            <w:r w:rsidRPr="002B61F4">
              <w:rPr>
                <w:rFonts w:cstheme="minorHAnsi"/>
                <w:i/>
                <w:sz w:val="20"/>
              </w:rPr>
              <w:t>Not witnessed</w:t>
            </w:r>
          </w:p>
        </w:tc>
      </w:tr>
      <w:bookmarkEnd w:id="1"/>
      <w:tr w:rsidR="0064607B" w:rsidRPr="00261D14" w14:paraId="21E57400" w14:textId="77777777" w:rsidTr="0064607B">
        <w:trPr>
          <w:trHeight w:val="978"/>
        </w:trPr>
        <w:tc>
          <w:tcPr>
            <w:tcW w:w="2652" w:type="dxa"/>
            <w:shd w:val="clear" w:color="auto" w:fill="DBE5F1" w:themeFill="accent1" w:themeFillTint="33"/>
            <w:vAlign w:val="center"/>
          </w:tcPr>
          <w:p w14:paraId="3FC7A4BB" w14:textId="77777777" w:rsidR="0064607B" w:rsidRPr="00261D14" w:rsidRDefault="0064607B" w:rsidP="0064607B">
            <w:pPr>
              <w:pStyle w:val="TableParagraph"/>
              <w:spacing w:line="242" w:lineRule="auto"/>
              <w:rPr>
                <w:rFonts w:cstheme="minorHAnsi"/>
                <w:b/>
                <w:sz w:val="20"/>
                <w:szCs w:val="20"/>
              </w:rPr>
            </w:pPr>
            <w:r w:rsidRPr="00261D14">
              <w:rPr>
                <w:rFonts w:cstheme="minorHAnsi"/>
                <w:b/>
                <w:sz w:val="20"/>
                <w:szCs w:val="20"/>
              </w:rPr>
              <w:t>Comments to justify</w:t>
            </w:r>
            <w:r w:rsidRPr="00261D14">
              <w:rPr>
                <w:rFonts w:cstheme="minorHAnsi"/>
                <w:b/>
                <w:spacing w:val="1"/>
                <w:sz w:val="20"/>
                <w:szCs w:val="20"/>
              </w:rPr>
              <w:t xml:space="preserve"> grade</w:t>
            </w:r>
            <w:r w:rsidRPr="00261D14">
              <w:rPr>
                <w:rFonts w:cstheme="minorHAnsi"/>
                <w:b/>
                <w:spacing w:val="-59"/>
                <w:sz w:val="20"/>
                <w:szCs w:val="20"/>
              </w:rPr>
              <w:t xml:space="preserve"> </w:t>
            </w:r>
            <w:r w:rsidRPr="00261D14">
              <w:rPr>
                <w:rFonts w:cstheme="minorHAnsi"/>
                <w:b/>
                <w:sz w:val="20"/>
                <w:szCs w:val="20"/>
              </w:rPr>
              <w:t>identify areas</w:t>
            </w:r>
          </w:p>
          <w:p w14:paraId="6907659C" w14:textId="77777777" w:rsidR="0064607B" w:rsidRPr="00261D14" w:rsidRDefault="0064607B" w:rsidP="0064607B">
            <w:pPr>
              <w:pStyle w:val="TableParagraph"/>
              <w:spacing w:line="283" w:lineRule="exact"/>
              <w:rPr>
                <w:rFonts w:cstheme="minorHAnsi"/>
                <w:b/>
                <w:sz w:val="20"/>
                <w:szCs w:val="20"/>
              </w:rPr>
            </w:pPr>
            <w:r w:rsidRPr="00261D14">
              <w:rPr>
                <w:rFonts w:cstheme="minorHAnsi"/>
                <w:b/>
                <w:sz w:val="20"/>
                <w:szCs w:val="20"/>
              </w:rPr>
              <w:t>for improvement</w:t>
            </w:r>
            <w:r w:rsidRPr="00261D14">
              <w:rPr>
                <w:rFonts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261D14">
              <w:rPr>
                <w:rFonts w:cstheme="minorHAnsi"/>
                <w:b/>
                <w:sz w:val="20"/>
                <w:szCs w:val="20"/>
              </w:rPr>
              <w:t>and/or</w:t>
            </w:r>
            <w:r w:rsidRPr="00261D14">
              <w:rPr>
                <w:rFonts w:cstheme="minorHAnsi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pacing w:val="-9"/>
                <w:sz w:val="20"/>
                <w:szCs w:val="20"/>
              </w:rPr>
              <w:t>e</w:t>
            </w:r>
            <w:r w:rsidRPr="00261D14">
              <w:rPr>
                <w:rFonts w:cstheme="minorHAnsi"/>
                <w:b/>
                <w:sz w:val="20"/>
                <w:szCs w:val="20"/>
              </w:rPr>
              <w:t>xcellence</w:t>
            </w:r>
          </w:p>
        </w:tc>
        <w:tc>
          <w:tcPr>
            <w:tcW w:w="7134" w:type="dxa"/>
          </w:tcPr>
          <w:p w14:paraId="5BD1FD0B" w14:textId="77777777" w:rsidR="0064607B" w:rsidRPr="00261D14" w:rsidRDefault="0064607B" w:rsidP="0064607B">
            <w:pPr>
              <w:pStyle w:val="TableParagraph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BE1BF50" w14:textId="3E751F01" w:rsidR="00261D14" w:rsidRDefault="00261D14">
      <w:pPr>
        <w:spacing w:before="8"/>
        <w:rPr>
          <w:rFonts w:cstheme="minorHAnsi"/>
          <w:sz w:val="20"/>
          <w:szCs w:val="20"/>
        </w:rPr>
      </w:pPr>
    </w:p>
    <w:p w14:paraId="20C665FE" w14:textId="77777777" w:rsidR="00261D14" w:rsidRDefault="00261D14">
      <w:pPr>
        <w:spacing w:before="8"/>
        <w:rPr>
          <w:rFonts w:cstheme="minorHAnsi"/>
          <w:sz w:val="5"/>
        </w:rPr>
      </w:pPr>
    </w:p>
    <w:p w14:paraId="02D3F8A4" w14:textId="17877EB1" w:rsidR="004D7466" w:rsidRPr="002B61F4" w:rsidRDefault="004D7466">
      <w:pPr>
        <w:spacing w:before="8"/>
        <w:rPr>
          <w:rFonts w:cstheme="minorHAnsi"/>
          <w:sz w:val="5"/>
        </w:rPr>
      </w:pPr>
    </w:p>
    <w:tbl>
      <w:tblPr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6095"/>
      </w:tblGrid>
      <w:tr w:rsidR="004D7466" w:rsidRPr="002B61F4" w14:paraId="3D30DEB4" w14:textId="77777777" w:rsidTr="0064607B">
        <w:trPr>
          <w:trHeight w:val="342"/>
        </w:trPr>
        <w:tc>
          <w:tcPr>
            <w:tcW w:w="9781" w:type="dxa"/>
            <w:gridSpan w:val="2"/>
            <w:shd w:val="clear" w:color="auto" w:fill="0A344B"/>
          </w:tcPr>
          <w:p w14:paraId="18F6553E" w14:textId="77777777" w:rsidR="004D7466" w:rsidRPr="0064607B" w:rsidRDefault="00CC4E06">
            <w:pPr>
              <w:pStyle w:val="TableParagraph"/>
              <w:spacing w:line="323" w:lineRule="exact"/>
              <w:ind w:left="108"/>
              <w:rPr>
                <w:rFonts w:cstheme="minorHAnsi"/>
                <w:b/>
                <w:szCs w:val="18"/>
              </w:rPr>
            </w:pPr>
            <w:r w:rsidRPr="0064607B">
              <w:rPr>
                <w:rFonts w:cstheme="minorHAnsi"/>
                <w:b/>
                <w:color w:val="FFFFFF"/>
                <w:szCs w:val="18"/>
              </w:rPr>
              <w:t>Additional</w:t>
            </w:r>
            <w:r w:rsidRPr="0064607B">
              <w:rPr>
                <w:rFonts w:cstheme="minorHAnsi"/>
                <w:b/>
                <w:color w:val="FFFFFF"/>
                <w:spacing w:val="-6"/>
                <w:szCs w:val="18"/>
              </w:rPr>
              <w:t xml:space="preserve"> </w:t>
            </w:r>
            <w:r w:rsidRPr="0064607B">
              <w:rPr>
                <w:rFonts w:cstheme="minorHAnsi"/>
                <w:b/>
                <w:color w:val="FFFFFF"/>
                <w:szCs w:val="18"/>
              </w:rPr>
              <w:t>comments</w:t>
            </w:r>
          </w:p>
        </w:tc>
      </w:tr>
      <w:tr w:rsidR="004D7466" w:rsidRPr="002B61F4" w14:paraId="34995239" w14:textId="77777777" w:rsidTr="0064607B">
        <w:trPr>
          <w:trHeight w:val="3810"/>
        </w:trPr>
        <w:tc>
          <w:tcPr>
            <w:tcW w:w="3686" w:type="dxa"/>
            <w:tcBorders>
              <w:bottom w:val="double" w:sz="4" w:space="0" w:color="000000"/>
            </w:tcBorders>
            <w:shd w:val="clear" w:color="auto" w:fill="DBE5F1" w:themeFill="accent1" w:themeFillTint="33"/>
          </w:tcPr>
          <w:p w14:paraId="279B67A8" w14:textId="4E12B843" w:rsidR="001E5C89" w:rsidRPr="002B61F4" w:rsidRDefault="001E5C89">
            <w:pPr>
              <w:pStyle w:val="TableParagraph"/>
              <w:spacing w:before="2"/>
              <w:ind w:left="108" w:right="215"/>
              <w:rPr>
                <w:rFonts w:cstheme="minorHAnsi"/>
                <w:b/>
                <w:sz w:val="20"/>
              </w:rPr>
            </w:pPr>
            <w:r w:rsidRPr="002B61F4">
              <w:rPr>
                <w:rFonts w:cstheme="minorHAnsi"/>
                <w:b/>
                <w:sz w:val="20"/>
              </w:rPr>
              <w:t>Further details/comments.</w:t>
            </w:r>
          </w:p>
          <w:p w14:paraId="3F33CD90" w14:textId="77777777" w:rsidR="00F03027" w:rsidRPr="002B61F4" w:rsidRDefault="00F03027">
            <w:pPr>
              <w:pStyle w:val="TableParagraph"/>
              <w:spacing w:before="2"/>
              <w:ind w:left="108" w:right="215"/>
              <w:rPr>
                <w:rFonts w:cstheme="minorHAnsi"/>
                <w:b/>
                <w:sz w:val="20"/>
              </w:rPr>
            </w:pPr>
          </w:p>
          <w:p w14:paraId="4340A868" w14:textId="7799E920" w:rsidR="004D7466" w:rsidRPr="002B61F4" w:rsidRDefault="001E5C89">
            <w:pPr>
              <w:pStyle w:val="TableParagraph"/>
              <w:spacing w:before="2"/>
              <w:ind w:left="108" w:right="215"/>
              <w:rPr>
                <w:rFonts w:cstheme="minorHAnsi"/>
                <w:b/>
                <w:sz w:val="20"/>
              </w:rPr>
            </w:pPr>
            <w:r w:rsidRPr="002B61F4">
              <w:rPr>
                <w:rFonts w:cstheme="minorHAnsi"/>
                <w:b/>
                <w:sz w:val="20"/>
              </w:rPr>
              <w:t xml:space="preserve">Think particularly </w:t>
            </w:r>
            <w:r w:rsidR="00B63F2C" w:rsidRPr="002B61F4">
              <w:rPr>
                <w:rFonts w:cstheme="minorHAnsi"/>
                <w:b/>
                <w:sz w:val="20"/>
              </w:rPr>
              <w:t xml:space="preserve">of </w:t>
            </w:r>
            <w:r w:rsidRPr="002B61F4">
              <w:rPr>
                <w:rFonts w:cstheme="minorHAnsi"/>
                <w:b/>
                <w:sz w:val="20"/>
              </w:rPr>
              <w:t>areas of good practice/ areas to focus on</w:t>
            </w:r>
          </w:p>
          <w:p w14:paraId="105CCDD0" w14:textId="77777777" w:rsidR="001E5C89" w:rsidRPr="002B61F4" w:rsidRDefault="001E5C89">
            <w:pPr>
              <w:pStyle w:val="TableParagraph"/>
              <w:spacing w:before="2"/>
              <w:ind w:left="108" w:right="215"/>
              <w:rPr>
                <w:rFonts w:cstheme="minorHAnsi"/>
                <w:b/>
                <w:sz w:val="20"/>
              </w:rPr>
            </w:pPr>
          </w:p>
          <w:p w14:paraId="16DC6C32" w14:textId="4F2DA74C" w:rsidR="001E5C89" w:rsidRPr="002B61F4" w:rsidRDefault="001E5C89">
            <w:pPr>
              <w:pStyle w:val="TableParagraph"/>
              <w:spacing w:before="2"/>
              <w:ind w:left="108" w:right="215"/>
              <w:rPr>
                <w:rFonts w:cstheme="minorHAnsi"/>
                <w:b/>
                <w:sz w:val="20"/>
              </w:rPr>
            </w:pPr>
          </w:p>
        </w:tc>
        <w:tc>
          <w:tcPr>
            <w:tcW w:w="6095" w:type="dxa"/>
            <w:tcBorders>
              <w:bottom w:val="double" w:sz="4" w:space="0" w:color="000000"/>
            </w:tcBorders>
          </w:tcPr>
          <w:p w14:paraId="4C00FD71" w14:textId="77777777" w:rsidR="004D7466" w:rsidRPr="002B61F4" w:rsidRDefault="004D7466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0B180B50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4B0D7237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7B7F6C64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369BAC43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788CCC3C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03B81A3C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67D49C66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07E91B2E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4C449ECB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51BC5561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2A11E562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224AA178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28FD70B2" w14:textId="77777777" w:rsidR="001E5C89" w:rsidRPr="002B61F4" w:rsidRDefault="001E5C89" w:rsidP="00CF2BF4">
            <w:pPr>
              <w:pStyle w:val="TableParagraph"/>
              <w:ind w:left="60"/>
              <w:rPr>
                <w:rFonts w:cstheme="minorHAnsi"/>
                <w:sz w:val="20"/>
              </w:rPr>
            </w:pPr>
          </w:p>
          <w:p w14:paraId="212F749C" w14:textId="2775EF65" w:rsidR="001E5C89" w:rsidRPr="002B61F4" w:rsidRDefault="001E5C89" w:rsidP="00261D14">
            <w:pPr>
              <w:pStyle w:val="TableParagraph"/>
              <w:tabs>
                <w:tab w:val="left" w:pos="1080"/>
              </w:tabs>
              <w:ind w:left="0"/>
              <w:rPr>
                <w:rFonts w:cstheme="minorHAnsi"/>
                <w:sz w:val="20"/>
              </w:rPr>
            </w:pPr>
          </w:p>
        </w:tc>
      </w:tr>
      <w:tr w:rsidR="004D7466" w:rsidRPr="002B61F4" w14:paraId="1C180AFC" w14:textId="77777777" w:rsidTr="0064607B">
        <w:trPr>
          <w:trHeight w:val="731"/>
        </w:trPr>
        <w:tc>
          <w:tcPr>
            <w:tcW w:w="3686" w:type="dxa"/>
            <w:tcBorders>
              <w:top w:val="double" w:sz="4" w:space="0" w:color="000000"/>
            </w:tcBorders>
            <w:shd w:val="clear" w:color="auto" w:fill="0A344B"/>
            <w:vAlign w:val="center"/>
          </w:tcPr>
          <w:p w14:paraId="260C2017" w14:textId="522D19AB" w:rsidR="004D7466" w:rsidRPr="002B61F4" w:rsidRDefault="00CC4E06" w:rsidP="00261D14">
            <w:pPr>
              <w:pStyle w:val="TableParagraph"/>
              <w:spacing w:line="270" w:lineRule="atLeast"/>
              <w:ind w:left="100" w:right="146"/>
              <w:rPr>
                <w:rFonts w:cstheme="minorHAnsi"/>
                <w:b/>
                <w:color w:val="FFFFFF"/>
                <w:sz w:val="20"/>
                <w:szCs w:val="20"/>
              </w:rPr>
            </w:pPr>
            <w:r w:rsidRPr="002B61F4">
              <w:rPr>
                <w:rFonts w:cstheme="minorHAnsi"/>
                <w:b/>
                <w:color w:val="FFFFFF"/>
                <w:sz w:val="20"/>
                <w:szCs w:val="20"/>
              </w:rPr>
              <w:t>Signature of</w:t>
            </w:r>
            <w:r w:rsidRPr="002B61F4">
              <w:rPr>
                <w:rFonts w:cstheme="minorHAnsi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color w:val="FFFFFF"/>
                <w:sz w:val="20"/>
                <w:szCs w:val="20"/>
              </w:rPr>
              <w:t>completing</w:t>
            </w:r>
            <w:r w:rsidRPr="002B61F4">
              <w:rPr>
                <w:rFonts w:cstheme="minorHAnsi"/>
                <w:b/>
                <w:color w:val="FFFFFF"/>
                <w:spacing w:val="-5"/>
                <w:sz w:val="20"/>
                <w:szCs w:val="20"/>
              </w:rPr>
              <w:t xml:space="preserve"> </w:t>
            </w:r>
            <w:r w:rsidRPr="002B61F4">
              <w:rPr>
                <w:rFonts w:cstheme="minorHAnsi"/>
                <w:b/>
                <w:color w:val="FFFFFF"/>
                <w:sz w:val="20"/>
                <w:szCs w:val="20"/>
              </w:rPr>
              <w:t>assessor</w:t>
            </w:r>
            <w:r w:rsidR="008D5E4E" w:rsidRPr="002B61F4">
              <w:rPr>
                <w:rFonts w:cstheme="minorHAnsi"/>
                <w:b/>
                <w:color w:val="FFFFFF"/>
                <w:sz w:val="20"/>
                <w:szCs w:val="20"/>
              </w:rPr>
              <w:t>*</w:t>
            </w:r>
          </w:p>
          <w:p w14:paraId="78F42E78" w14:textId="0BB47C2A" w:rsidR="008D5E4E" w:rsidRPr="002B61F4" w:rsidRDefault="008D5E4E" w:rsidP="00261D14">
            <w:pPr>
              <w:pStyle w:val="TableParagraph"/>
              <w:spacing w:line="270" w:lineRule="atLeast"/>
              <w:ind w:left="100" w:right="358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uble" w:sz="4" w:space="0" w:color="000000"/>
              <w:right w:val="single" w:sz="8" w:space="0" w:color="000000"/>
            </w:tcBorders>
            <w:vAlign w:val="center"/>
          </w:tcPr>
          <w:p w14:paraId="4AA7A2A9" w14:textId="5D5A1881" w:rsidR="004D7466" w:rsidRPr="002B61F4" w:rsidRDefault="004D7466" w:rsidP="00261D14">
            <w:pPr>
              <w:pStyle w:val="TableParagraph"/>
              <w:spacing w:before="101"/>
              <w:rPr>
                <w:rFonts w:cstheme="minorHAnsi"/>
                <w:b/>
                <w:bCs/>
                <w:i/>
                <w:sz w:val="20"/>
                <w:szCs w:val="20"/>
              </w:rPr>
            </w:pPr>
          </w:p>
        </w:tc>
      </w:tr>
    </w:tbl>
    <w:p w14:paraId="440CAC19" w14:textId="0F307E0A" w:rsidR="008D5E4E" w:rsidRPr="0064607B" w:rsidRDefault="008D5E4E" w:rsidP="0064607B">
      <w:pPr>
        <w:spacing w:before="120"/>
        <w:rPr>
          <w:rFonts w:cstheme="minorHAnsi"/>
          <w:sz w:val="18"/>
          <w:szCs w:val="18"/>
        </w:rPr>
      </w:pPr>
      <w:bookmarkStart w:id="2" w:name="_Hlk126072235"/>
      <w:r w:rsidRPr="0064607B">
        <w:rPr>
          <w:rFonts w:cstheme="minorHAnsi"/>
          <w:sz w:val="18"/>
          <w:szCs w:val="18"/>
        </w:rPr>
        <w:t>*</w:t>
      </w:r>
      <w:r w:rsidR="0064607B" w:rsidRPr="0064607B">
        <w:rPr>
          <w:rFonts w:cstheme="minorHAnsi"/>
          <w:i/>
          <w:sz w:val="18"/>
          <w:szCs w:val="18"/>
        </w:rPr>
        <w:t>Y</w:t>
      </w:r>
      <w:r w:rsidRPr="0064607B">
        <w:rPr>
          <w:rFonts w:cstheme="minorHAnsi"/>
          <w:i/>
          <w:sz w:val="18"/>
          <w:szCs w:val="18"/>
        </w:rPr>
        <w:t>ou do not need to add your electronic signature to the form, a typed signature will suffice</w:t>
      </w:r>
      <w:bookmarkEnd w:id="2"/>
    </w:p>
    <w:p w14:paraId="4126FBB3" w14:textId="77777777" w:rsidR="0064607B" w:rsidRDefault="0064607B" w:rsidP="00D41302">
      <w:pPr>
        <w:tabs>
          <w:tab w:val="left" w:pos="7339"/>
          <w:tab w:val="left" w:pos="9124"/>
        </w:tabs>
        <w:spacing w:before="144" w:line="235" w:lineRule="auto"/>
        <w:ind w:right="371"/>
        <w:rPr>
          <w:rFonts w:cstheme="minorHAnsi"/>
          <w:b/>
          <w:bCs/>
          <w:i/>
          <w:szCs w:val="20"/>
        </w:rPr>
      </w:pPr>
    </w:p>
    <w:p w14:paraId="022C45C3" w14:textId="1715FA10" w:rsidR="008D5E4E" w:rsidRPr="002B61F4" w:rsidRDefault="00CC4E06" w:rsidP="00D41302">
      <w:pPr>
        <w:tabs>
          <w:tab w:val="left" w:pos="7339"/>
          <w:tab w:val="left" w:pos="9124"/>
        </w:tabs>
        <w:spacing w:before="144" w:line="235" w:lineRule="auto"/>
        <w:ind w:right="371"/>
        <w:rPr>
          <w:rFonts w:cstheme="minorHAnsi"/>
          <w:i/>
          <w:sz w:val="20"/>
        </w:rPr>
      </w:pPr>
      <w:r w:rsidRPr="002B61F4">
        <w:rPr>
          <w:rFonts w:cstheme="minorHAnsi"/>
          <w:b/>
          <w:bCs/>
          <w:i/>
          <w:szCs w:val="20"/>
        </w:rPr>
        <w:t xml:space="preserve">Please send the completed form to the </w:t>
      </w:r>
      <w:r w:rsidR="00D32194" w:rsidRPr="002B61F4">
        <w:rPr>
          <w:rFonts w:cstheme="minorHAnsi"/>
          <w:b/>
          <w:bCs/>
          <w:i/>
          <w:szCs w:val="20"/>
        </w:rPr>
        <w:t xml:space="preserve">ICM </w:t>
      </w:r>
      <w:proofErr w:type="spellStart"/>
      <w:r w:rsidR="00D32194" w:rsidRPr="002B61F4">
        <w:rPr>
          <w:rFonts w:cstheme="minorHAnsi"/>
          <w:b/>
          <w:bCs/>
          <w:i/>
          <w:szCs w:val="20"/>
        </w:rPr>
        <w:t>StR’s</w:t>
      </w:r>
      <w:proofErr w:type="spellEnd"/>
      <w:r w:rsidRPr="002B61F4">
        <w:rPr>
          <w:rFonts w:cstheme="minorHAnsi"/>
          <w:b/>
          <w:bCs/>
          <w:i/>
          <w:szCs w:val="20"/>
        </w:rPr>
        <w:t xml:space="preserve"> Educational Supervisor </w:t>
      </w:r>
      <w:r w:rsidRPr="00261D14">
        <w:rPr>
          <w:rFonts w:cstheme="minorHAnsi"/>
          <w:b/>
          <w:bCs/>
          <w:i/>
          <w:szCs w:val="20"/>
          <w:u w:val="single"/>
        </w:rPr>
        <w:t>directly</w:t>
      </w:r>
      <w:r w:rsidR="001D481C" w:rsidRPr="002B61F4">
        <w:rPr>
          <w:rFonts w:cstheme="minorHAnsi"/>
          <w:b/>
          <w:bCs/>
          <w:i/>
          <w:szCs w:val="20"/>
        </w:rPr>
        <w:t>.</w:t>
      </w:r>
      <w:r w:rsidR="001D481C" w:rsidRPr="002B61F4">
        <w:rPr>
          <w:rFonts w:cstheme="minorHAnsi"/>
          <w:i/>
          <w:szCs w:val="20"/>
        </w:rPr>
        <w:t xml:space="preserve"> </w:t>
      </w:r>
    </w:p>
    <w:p w14:paraId="04A1A682" w14:textId="487D756F" w:rsidR="00784A72" w:rsidRPr="002B61F4" w:rsidRDefault="00784A72" w:rsidP="00D41302">
      <w:pPr>
        <w:tabs>
          <w:tab w:val="left" w:pos="7339"/>
          <w:tab w:val="left" w:pos="9124"/>
        </w:tabs>
        <w:spacing w:before="144" w:line="235" w:lineRule="auto"/>
        <w:ind w:right="371"/>
        <w:rPr>
          <w:rFonts w:cstheme="minorHAnsi"/>
          <w:i/>
          <w:sz w:val="20"/>
        </w:rPr>
      </w:pPr>
    </w:p>
    <w:p w14:paraId="0D8B8209" w14:textId="77777777" w:rsidR="0064607B" w:rsidRDefault="0064607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E7208D5" w14:textId="0F92CB3C" w:rsidR="00F03027" w:rsidRPr="0064607B" w:rsidRDefault="00F03027" w:rsidP="00261D14">
      <w:pPr>
        <w:pStyle w:val="BodyText"/>
        <w:spacing w:line="259" w:lineRule="auto"/>
        <w:ind w:right="148"/>
        <w:jc w:val="both"/>
        <w:rPr>
          <w:b/>
          <w:bCs/>
          <w:color w:val="1F497D"/>
          <w:sz w:val="28"/>
          <w:szCs w:val="28"/>
        </w:rPr>
      </w:pPr>
      <w:r w:rsidRPr="0064607B">
        <w:rPr>
          <w:b/>
          <w:bCs/>
          <w:color w:val="1F497D"/>
          <w:sz w:val="28"/>
          <w:szCs w:val="28"/>
        </w:rPr>
        <w:lastRenderedPageBreak/>
        <w:t>Guidance on completing this</w:t>
      </w:r>
      <w:r w:rsidR="00261D14" w:rsidRPr="0064607B">
        <w:rPr>
          <w:b/>
          <w:bCs/>
          <w:color w:val="1F497D"/>
          <w:sz w:val="28"/>
          <w:szCs w:val="28"/>
        </w:rPr>
        <w:t xml:space="preserve"> Multiple Consultant Report</w:t>
      </w:r>
      <w:r w:rsidRPr="0064607B">
        <w:rPr>
          <w:b/>
          <w:bCs/>
          <w:color w:val="1F497D"/>
          <w:sz w:val="28"/>
          <w:szCs w:val="28"/>
        </w:rPr>
        <w:t xml:space="preserve"> form</w:t>
      </w:r>
    </w:p>
    <w:p w14:paraId="3F978437" w14:textId="32B80B85" w:rsidR="00F03027" w:rsidRPr="002B61F4" w:rsidRDefault="00F03027" w:rsidP="00784A72">
      <w:pPr>
        <w:pStyle w:val="BodyText"/>
        <w:spacing w:line="259" w:lineRule="auto"/>
        <w:ind w:left="116" w:right="148"/>
        <w:jc w:val="both"/>
        <w:rPr>
          <w:sz w:val="20"/>
          <w:szCs w:val="20"/>
        </w:rPr>
      </w:pPr>
    </w:p>
    <w:p w14:paraId="599EC97A" w14:textId="28B0CA03" w:rsidR="00F03027" w:rsidRDefault="00F03027" w:rsidP="00261D14">
      <w:pPr>
        <w:pStyle w:val="BodyText"/>
        <w:spacing w:line="259" w:lineRule="auto"/>
        <w:ind w:right="148"/>
        <w:jc w:val="both"/>
        <w:rPr>
          <w:sz w:val="20"/>
          <w:szCs w:val="20"/>
        </w:rPr>
      </w:pPr>
      <w:r w:rsidRPr="002B61F4">
        <w:rPr>
          <w:sz w:val="20"/>
          <w:szCs w:val="20"/>
        </w:rPr>
        <w:t xml:space="preserve">Thank you for completing this form for the doctor in training. </w:t>
      </w:r>
    </w:p>
    <w:p w14:paraId="2142A44B" w14:textId="77777777" w:rsidR="00261D14" w:rsidRPr="002B61F4" w:rsidRDefault="00261D14" w:rsidP="00261D14">
      <w:pPr>
        <w:pStyle w:val="BodyText"/>
        <w:spacing w:line="259" w:lineRule="auto"/>
        <w:ind w:right="148"/>
        <w:rPr>
          <w:sz w:val="20"/>
          <w:szCs w:val="20"/>
        </w:rPr>
      </w:pPr>
    </w:p>
    <w:p w14:paraId="13AF6A9C" w14:textId="77777777" w:rsidR="00261D14" w:rsidRDefault="00F03027" w:rsidP="00261D14">
      <w:pPr>
        <w:pStyle w:val="BodyText"/>
        <w:spacing w:line="259" w:lineRule="auto"/>
        <w:ind w:right="148"/>
        <w:jc w:val="both"/>
        <w:rPr>
          <w:sz w:val="20"/>
          <w:szCs w:val="20"/>
        </w:rPr>
      </w:pPr>
      <w:r w:rsidRPr="002B61F4">
        <w:rPr>
          <w:sz w:val="20"/>
          <w:szCs w:val="20"/>
        </w:rPr>
        <w:t>This form is designed to facilitate the Educational Supervisor</w:t>
      </w:r>
      <w:r w:rsidR="00B63F2C" w:rsidRPr="002B61F4">
        <w:rPr>
          <w:sz w:val="20"/>
          <w:szCs w:val="20"/>
        </w:rPr>
        <w:t xml:space="preserve"> (</w:t>
      </w:r>
      <w:r w:rsidRPr="002B61F4">
        <w:rPr>
          <w:sz w:val="20"/>
          <w:szCs w:val="20"/>
        </w:rPr>
        <w:t>ES</w:t>
      </w:r>
      <w:r w:rsidR="00B63F2C" w:rsidRPr="002B61F4">
        <w:rPr>
          <w:sz w:val="20"/>
          <w:szCs w:val="20"/>
        </w:rPr>
        <w:t>)</w:t>
      </w:r>
      <w:r w:rsidRPr="002B61F4">
        <w:rPr>
          <w:sz w:val="20"/>
          <w:szCs w:val="20"/>
        </w:rPr>
        <w:t xml:space="preserve"> in constructing learning objectives for the doctor in training. It will</w:t>
      </w:r>
      <w:r w:rsidR="00784A72" w:rsidRPr="002B61F4">
        <w:rPr>
          <w:sz w:val="20"/>
          <w:szCs w:val="20"/>
        </w:rPr>
        <w:t xml:space="preserve"> capture </w:t>
      </w:r>
      <w:r w:rsidRPr="002B61F4">
        <w:rPr>
          <w:sz w:val="20"/>
          <w:szCs w:val="20"/>
        </w:rPr>
        <w:t>the doctor in trainings’</w:t>
      </w:r>
      <w:r w:rsidR="00784A72" w:rsidRPr="002B61F4">
        <w:rPr>
          <w:sz w:val="20"/>
          <w:szCs w:val="20"/>
        </w:rPr>
        <w:t xml:space="preserve"> performance in relation to the ICM</w:t>
      </w:r>
      <w:r w:rsidR="00784A72" w:rsidRPr="002B61F4">
        <w:rPr>
          <w:spacing w:val="1"/>
          <w:sz w:val="20"/>
          <w:szCs w:val="20"/>
        </w:rPr>
        <w:t xml:space="preserve"> </w:t>
      </w:r>
      <w:r w:rsidR="00784A72" w:rsidRPr="002B61F4">
        <w:rPr>
          <w:sz w:val="20"/>
          <w:szCs w:val="20"/>
        </w:rPr>
        <w:t>curriculum’s High-Level Learning Outcomes (</w:t>
      </w:r>
      <w:proofErr w:type="spellStart"/>
      <w:r w:rsidR="00784A72" w:rsidRPr="002B61F4">
        <w:rPr>
          <w:sz w:val="20"/>
          <w:szCs w:val="20"/>
        </w:rPr>
        <w:t>HiLLOs</w:t>
      </w:r>
      <w:proofErr w:type="spellEnd"/>
      <w:r w:rsidR="00784A72" w:rsidRPr="002B61F4">
        <w:rPr>
          <w:sz w:val="20"/>
          <w:szCs w:val="20"/>
        </w:rPr>
        <w:t>)</w:t>
      </w:r>
      <w:r w:rsidRPr="002B61F4">
        <w:rPr>
          <w:sz w:val="20"/>
          <w:szCs w:val="20"/>
        </w:rPr>
        <w:t xml:space="preserve">, at that </w:t>
      </w:r>
      <w:r w:rsidR="00261D14">
        <w:rPr>
          <w:sz w:val="20"/>
          <w:szCs w:val="20"/>
        </w:rPr>
        <w:t>S</w:t>
      </w:r>
      <w:r w:rsidRPr="002B61F4">
        <w:rPr>
          <w:sz w:val="20"/>
          <w:szCs w:val="20"/>
        </w:rPr>
        <w:t>tage of training. This will be particularly helpful to the Educational Supervisor if they do not work directly with the trainee, and</w:t>
      </w:r>
      <w:r w:rsidR="00D86B2F" w:rsidRPr="002B61F4">
        <w:rPr>
          <w:sz w:val="20"/>
          <w:szCs w:val="20"/>
        </w:rPr>
        <w:t xml:space="preserve">/or </w:t>
      </w:r>
      <w:r w:rsidRPr="002B61F4">
        <w:rPr>
          <w:sz w:val="20"/>
          <w:szCs w:val="20"/>
        </w:rPr>
        <w:t xml:space="preserve">to accumulate further comments from </w:t>
      </w:r>
      <w:r w:rsidR="00B63F2C" w:rsidRPr="002B61F4">
        <w:rPr>
          <w:sz w:val="20"/>
          <w:szCs w:val="20"/>
        </w:rPr>
        <w:t xml:space="preserve">multiple </w:t>
      </w:r>
      <w:r w:rsidR="00D86B2F" w:rsidRPr="002B61F4">
        <w:rPr>
          <w:sz w:val="20"/>
          <w:szCs w:val="20"/>
        </w:rPr>
        <w:t xml:space="preserve">trainers with regards the doctors in training performance against that stage of training. </w:t>
      </w:r>
    </w:p>
    <w:p w14:paraId="5D9AE78E" w14:textId="77777777" w:rsidR="00261D14" w:rsidRDefault="00261D14" w:rsidP="00261D14">
      <w:pPr>
        <w:pStyle w:val="BodyText"/>
        <w:spacing w:line="259" w:lineRule="auto"/>
        <w:ind w:right="148"/>
        <w:rPr>
          <w:sz w:val="20"/>
          <w:szCs w:val="20"/>
        </w:rPr>
      </w:pPr>
    </w:p>
    <w:p w14:paraId="4BC42527" w14:textId="1A3FDAB1" w:rsidR="00784A72" w:rsidRPr="00261D14" w:rsidRDefault="00261D14" w:rsidP="00261D14">
      <w:pPr>
        <w:pStyle w:val="BodyText"/>
        <w:numPr>
          <w:ilvl w:val="0"/>
          <w:numId w:val="4"/>
        </w:numPr>
        <w:spacing w:after="160" w:line="259" w:lineRule="auto"/>
        <w:ind w:left="714" w:right="148" w:hanging="357"/>
        <w:rPr>
          <w:sz w:val="20"/>
          <w:szCs w:val="20"/>
        </w:rPr>
      </w:pPr>
      <w:r>
        <w:rPr>
          <w:sz w:val="20"/>
          <w:szCs w:val="20"/>
        </w:rPr>
        <w:t>This form</w:t>
      </w:r>
      <w:r w:rsidR="00D86B2F" w:rsidRPr="002B61F4">
        <w:rPr>
          <w:sz w:val="20"/>
          <w:szCs w:val="20"/>
        </w:rPr>
        <w:t xml:space="preserve"> complement</w:t>
      </w:r>
      <w:r>
        <w:rPr>
          <w:sz w:val="20"/>
          <w:szCs w:val="20"/>
        </w:rPr>
        <w:t>s</w:t>
      </w:r>
      <w:r w:rsidR="00D86B2F" w:rsidRPr="002B61F4">
        <w:rPr>
          <w:sz w:val="20"/>
          <w:szCs w:val="20"/>
        </w:rPr>
        <w:t xml:space="preserve"> but</w:t>
      </w:r>
      <w:r>
        <w:rPr>
          <w:sz w:val="20"/>
          <w:szCs w:val="20"/>
        </w:rPr>
        <w:t xml:space="preserve"> </w:t>
      </w:r>
      <w:r w:rsidRPr="00261D14">
        <w:rPr>
          <w:b/>
          <w:bCs/>
          <w:sz w:val="20"/>
          <w:szCs w:val="20"/>
        </w:rPr>
        <w:t>does</w:t>
      </w:r>
      <w:r w:rsidR="00D86B2F" w:rsidRPr="00261D14">
        <w:rPr>
          <w:b/>
          <w:bCs/>
          <w:sz w:val="20"/>
          <w:szCs w:val="20"/>
        </w:rPr>
        <w:t xml:space="preserve"> NOT replicate or replace</w:t>
      </w:r>
      <w:r w:rsidR="00D86B2F" w:rsidRPr="002B61F4">
        <w:rPr>
          <w:sz w:val="20"/>
          <w:szCs w:val="20"/>
        </w:rPr>
        <w:t xml:space="preserve"> the GMC’s MSF form.</w:t>
      </w:r>
    </w:p>
    <w:p w14:paraId="5CEAABA5" w14:textId="47A8E19A" w:rsidR="00261D14" w:rsidRPr="00261D14" w:rsidRDefault="00784A72" w:rsidP="00261D14">
      <w:pPr>
        <w:pStyle w:val="BodyText"/>
        <w:numPr>
          <w:ilvl w:val="0"/>
          <w:numId w:val="4"/>
        </w:numPr>
        <w:spacing w:after="160" w:line="259" w:lineRule="auto"/>
        <w:ind w:left="714" w:right="147" w:hanging="357"/>
        <w:rPr>
          <w:sz w:val="20"/>
          <w:szCs w:val="20"/>
        </w:rPr>
      </w:pPr>
      <w:r w:rsidRPr="002B61F4">
        <w:rPr>
          <w:spacing w:val="-1"/>
          <w:sz w:val="20"/>
          <w:szCs w:val="20"/>
        </w:rPr>
        <w:t>Your</w:t>
      </w:r>
      <w:r w:rsidRPr="002B61F4">
        <w:rPr>
          <w:spacing w:val="-15"/>
          <w:sz w:val="20"/>
          <w:szCs w:val="20"/>
        </w:rPr>
        <w:t xml:space="preserve"> </w:t>
      </w:r>
      <w:r w:rsidRPr="002B61F4">
        <w:rPr>
          <w:spacing w:val="-1"/>
          <w:sz w:val="20"/>
          <w:szCs w:val="20"/>
        </w:rPr>
        <w:t>judgement</w:t>
      </w:r>
      <w:r w:rsidRPr="002B61F4">
        <w:rPr>
          <w:spacing w:val="-14"/>
          <w:sz w:val="20"/>
          <w:szCs w:val="20"/>
        </w:rPr>
        <w:t xml:space="preserve"> </w:t>
      </w:r>
      <w:r w:rsidRPr="002B61F4">
        <w:rPr>
          <w:spacing w:val="-1"/>
          <w:sz w:val="20"/>
          <w:szCs w:val="20"/>
        </w:rPr>
        <w:t>of</w:t>
      </w:r>
      <w:r w:rsidRPr="002B61F4">
        <w:rPr>
          <w:spacing w:val="-16"/>
          <w:sz w:val="20"/>
          <w:szCs w:val="20"/>
        </w:rPr>
        <w:t xml:space="preserve"> </w:t>
      </w:r>
      <w:r w:rsidRPr="002B61F4">
        <w:rPr>
          <w:spacing w:val="-1"/>
          <w:sz w:val="20"/>
          <w:szCs w:val="20"/>
        </w:rPr>
        <w:t>performance</w:t>
      </w:r>
      <w:r w:rsidRPr="002B61F4">
        <w:rPr>
          <w:spacing w:val="-13"/>
          <w:sz w:val="20"/>
          <w:szCs w:val="20"/>
        </w:rPr>
        <w:t xml:space="preserve"> </w:t>
      </w:r>
      <w:r w:rsidRPr="002B61F4">
        <w:rPr>
          <w:sz w:val="20"/>
          <w:szCs w:val="20"/>
        </w:rPr>
        <w:t>in</w:t>
      </w:r>
      <w:r w:rsidRPr="002B61F4">
        <w:rPr>
          <w:spacing w:val="-16"/>
          <w:sz w:val="20"/>
          <w:szCs w:val="20"/>
        </w:rPr>
        <w:t xml:space="preserve"> </w:t>
      </w:r>
      <w:r w:rsidRPr="002B61F4">
        <w:rPr>
          <w:sz w:val="20"/>
          <w:szCs w:val="20"/>
        </w:rPr>
        <w:t>relation</w:t>
      </w:r>
      <w:r w:rsidRPr="002B61F4">
        <w:rPr>
          <w:spacing w:val="-13"/>
          <w:sz w:val="20"/>
          <w:szCs w:val="20"/>
        </w:rPr>
        <w:t xml:space="preserve"> </w:t>
      </w:r>
      <w:r w:rsidRPr="002B61F4">
        <w:rPr>
          <w:sz w:val="20"/>
          <w:szCs w:val="20"/>
        </w:rPr>
        <w:t>to</w:t>
      </w:r>
      <w:r w:rsidRPr="002B61F4">
        <w:rPr>
          <w:spacing w:val="-18"/>
          <w:sz w:val="20"/>
          <w:szCs w:val="20"/>
        </w:rPr>
        <w:t xml:space="preserve"> </w:t>
      </w:r>
      <w:r w:rsidRPr="002B61F4">
        <w:rPr>
          <w:sz w:val="20"/>
          <w:szCs w:val="20"/>
        </w:rPr>
        <w:t>each</w:t>
      </w:r>
      <w:r w:rsidRPr="002B61F4">
        <w:rPr>
          <w:spacing w:val="-14"/>
          <w:sz w:val="20"/>
          <w:szCs w:val="20"/>
        </w:rPr>
        <w:t xml:space="preserve"> </w:t>
      </w:r>
      <w:r w:rsidRPr="002B61F4">
        <w:rPr>
          <w:sz w:val="20"/>
          <w:szCs w:val="20"/>
        </w:rPr>
        <w:t>section</w:t>
      </w:r>
      <w:r w:rsidRPr="002B61F4">
        <w:rPr>
          <w:spacing w:val="-14"/>
          <w:sz w:val="20"/>
          <w:szCs w:val="20"/>
        </w:rPr>
        <w:t xml:space="preserve"> </w:t>
      </w:r>
      <w:r w:rsidRPr="002B61F4">
        <w:rPr>
          <w:sz w:val="20"/>
          <w:szCs w:val="20"/>
        </w:rPr>
        <w:t>(if</w:t>
      </w:r>
      <w:r w:rsidRPr="002B61F4">
        <w:rPr>
          <w:spacing w:val="-13"/>
          <w:sz w:val="20"/>
          <w:szCs w:val="20"/>
        </w:rPr>
        <w:t xml:space="preserve"> </w:t>
      </w:r>
      <w:r w:rsidR="00F03027" w:rsidRPr="002B61F4">
        <w:rPr>
          <w:sz w:val="20"/>
          <w:szCs w:val="20"/>
        </w:rPr>
        <w:t xml:space="preserve">observed) </w:t>
      </w:r>
      <w:r w:rsidRPr="002B61F4">
        <w:rPr>
          <w:sz w:val="20"/>
          <w:szCs w:val="20"/>
        </w:rPr>
        <w:t xml:space="preserve">should be offered alongside free text comments. </w:t>
      </w:r>
    </w:p>
    <w:p w14:paraId="5505B59F" w14:textId="77777777" w:rsidR="00261D14" w:rsidRDefault="00784A72" w:rsidP="00261D14">
      <w:pPr>
        <w:pStyle w:val="BodyText"/>
        <w:numPr>
          <w:ilvl w:val="0"/>
          <w:numId w:val="4"/>
        </w:numPr>
        <w:spacing w:after="160" w:line="259" w:lineRule="auto"/>
        <w:ind w:left="714" w:right="147" w:hanging="357"/>
        <w:rPr>
          <w:sz w:val="20"/>
          <w:szCs w:val="20"/>
        </w:rPr>
      </w:pPr>
      <w:r w:rsidRPr="002B61F4">
        <w:rPr>
          <w:sz w:val="20"/>
          <w:szCs w:val="20"/>
        </w:rPr>
        <w:t xml:space="preserve">Comments </w:t>
      </w:r>
      <w:r w:rsidRPr="002B61F4">
        <w:rPr>
          <w:b/>
          <w:sz w:val="20"/>
          <w:szCs w:val="20"/>
        </w:rPr>
        <w:t xml:space="preserve">must </w:t>
      </w:r>
      <w:r w:rsidRPr="002B61F4">
        <w:rPr>
          <w:sz w:val="20"/>
          <w:szCs w:val="20"/>
        </w:rPr>
        <w:t>be</w:t>
      </w:r>
      <w:r w:rsidRPr="002B61F4">
        <w:rPr>
          <w:spacing w:val="1"/>
          <w:sz w:val="20"/>
          <w:szCs w:val="20"/>
        </w:rPr>
        <w:t xml:space="preserve"> </w:t>
      </w:r>
      <w:r w:rsidRPr="002B61F4">
        <w:rPr>
          <w:sz w:val="20"/>
          <w:szCs w:val="20"/>
        </w:rPr>
        <w:t xml:space="preserve">provided to support any rating indicating </w:t>
      </w:r>
      <w:r w:rsidR="007C0FD0" w:rsidRPr="002B61F4">
        <w:rPr>
          <w:sz w:val="20"/>
          <w:szCs w:val="20"/>
        </w:rPr>
        <w:t>‘</w:t>
      </w:r>
      <w:r w:rsidR="00B63F2C" w:rsidRPr="002B61F4">
        <w:rPr>
          <w:sz w:val="20"/>
          <w:szCs w:val="20"/>
        </w:rPr>
        <w:t>concerns</w:t>
      </w:r>
      <w:r w:rsidR="007C0FD0" w:rsidRPr="002B61F4">
        <w:rPr>
          <w:sz w:val="20"/>
          <w:szCs w:val="20"/>
        </w:rPr>
        <w:t>’</w:t>
      </w:r>
      <w:r w:rsidRPr="002B61F4">
        <w:rPr>
          <w:sz w:val="20"/>
          <w:szCs w:val="20"/>
        </w:rPr>
        <w:t xml:space="preserve">. </w:t>
      </w:r>
    </w:p>
    <w:p w14:paraId="1E061BDE" w14:textId="5290AB1A" w:rsidR="00784A72" w:rsidRPr="00261D14" w:rsidRDefault="007C0FD0" w:rsidP="00261D14">
      <w:pPr>
        <w:pStyle w:val="BodyText"/>
        <w:numPr>
          <w:ilvl w:val="0"/>
          <w:numId w:val="4"/>
        </w:numPr>
        <w:spacing w:after="160" w:line="259" w:lineRule="auto"/>
        <w:ind w:left="714" w:right="147" w:hanging="357"/>
        <w:rPr>
          <w:sz w:val="20"/>
          <w:szCs w:val="20"/>
        </w:rPr>
      </w:pPr>
      <w:r w:rsidRPr="002B61F4">
        <w:rPr>
          <w:sz w:val="20"/>
          <w:szCs w:val="20"/>
        </w:rPr>
        <w:t xml:space="preserve">The form will </w:t>
      </w:r>
      <w:r w:rsidRPr="00261D14">
        <w:rPr>
          <w:b/>
          <w:bCs/>
          <w:sz w:val="20"/>
          <w:szCs w:val="20"/>
        </w:rPr>
        <w:t>NOT</w:t>
      </w:r>
      <w:r w:rsidRPr="002B61F4">
        <w:rPr>
          <w:sz w:val="20"/>
          <w:szCs w:val="20"/>
        </w:rPr>
        <w:t xml:space="preserve"> be anonymised. All comments should be considered constructive in allowing the doctor in training to develop their practice. </w:t>
      </w:r>
      <w:r w:rsidR="00784A72" w:rsidRPr="002B61F4">
        <w:rPr>
          <w:sz w:val="20"/>
          <w:szCs w:val="20"/>
        </w:rPr>
        <w:t xml:space="preserve">This will support the </w:t>
      </w:r>
      <w:r w:rsidR="00D86B2F" w:rsidRPr="002B61F4">
        <w:rPr>
          <w:sz w:val="20"/>
          <w:szCs w:val="20"/>
        </w:rPr>
        <w:t>E</w:t>
      </w:r>
      <w:r w:rsidR="00261D14">
        <w:rPr>
          <w:sz w:val="20"/>
          <w:szCs w:val="20"/>
        </w:rPr>
        <w:t>S in</w:t>
      </w:r>
      <w:r w:rsidRPr="002B61F4">
        <w:rPr>
          <w:spacing w:val="-58"/>
          <w:sz w:val="20"/>
          <w:szCs w:val="20"/>
        </w:rPr>
        <w:t xml:space="preserve"> </w:t>
      </w:r>
      <w:r w:rsidR="00261D14">
        <w:rPr>
          <w:spacing w:val="-58"/>
          <w:sz w:val="20"/>
          <w:szCs w:val="20"/>
        </w:rPr>
        <w:t xml:space="preserve"> </w:t>
      </w:r>
      <w:r w:rsidR="00784A72" w:rsidRPr="002B61F4">
        <w:rPr>
          <w:sz w:val="20"/>
          <w:szCs w:val="20"/>
        </w:rPr>
        <w:t xml:space="preserve">making global judgements in relation to capability within each of these </w:t>
      </w:r>
      <w:proofErr w:type="spellStart"/>
      <w:r w:rsidR="00784A72" w:rsidRPr="002B61F4">
        <w:rPr>
          <w:sz w:val="20"/>
          <w:szCs w:val="20"/>
        </w:rPr>
        <w:t>HiLLOs</w:t>
      </w:r>
      <w:proofErr w:type="spellEnd"/>
      <w:r w:rsidR="00784A72" w:rsidRPr="002B61F4">
        <w:rPr>
          <w:sz w:val="20"/>
          <w:szCs w:val="20"/>
        </w:rPr>
        <w:t xml:space="preserve"> and</w:t>
      </w:r>
      <w:r w:rsidR="00784A72" w:rsidRPr="002B61F4">
        <w:rPr>
          <w:spacing w:val="1"/>
          <w:sz w:val="20"/>
          <w:szCs w:val="20"/>
        </w:rPr>
        <w:t xml:space="preserve"> </w:t>
      </w:r>
      <w:r w:rsidR="00784A72" w:rsidRPr="002B61F4">
        <w:rPr>
          <w:sz w:val="20"/>
          <w:szCs w:val="20"/>
        </w:rPr>
        <w:t>supporting</w:t>
      </w:r>
      <w:r w:rsidR="00784A72" w:rsidRPr="002B61F4">
        <w:rPr>
          <w:spacing w:val="-2"/>
          <w:sz w:val="20"/>
          <w:szCs w:val="20"/>
        </w:rPr>
        <w:t xml:space="preserve"> </w:t>
      </w:r>
      <w:r w:rsidR="00784A72" w:rsidRPr="002B61F4">
        <w:rPr>
          <w:sz w:val="20"/>
          <w:szCs w:val="20"/>
        </w:rPr>
        <w:t xml:space="preserve">the </w:t>
      </w:r>
      <w:r w:rsidR="00D86B2F" w:rsidRPr="002B61F4">
        <w:rPr>
          <w:sz w:val="20"/>
          <w:szCs w:val="20"/>
        </w:rPr>
        <w:t>doctor in training</w:t>
      </w:r>
      <w:r w:rsidR="00784A72" w:rsidRPr="002B61F4">
        <w:rPr>
          <w:spacing w:val="-1"/>
          <w:sz w:val="20"/>
          <w:szCs w:val="20"/>
        </w:rPr>
        <w:t xml:space="preserve"> </w:t>
      </w:r>
      <w:r w:rsidRPr="002B61F4">
        <w:rPr>
          <w:sz w:val="20"/>
          <w:szCs w:val="20"/>
        </w:rPr>
        <w:t>to plan and develop</w:t>
      </w:r>
      <w:r w:rsidR="00784A72" w:rsidRPr="002B61F4">
        <w:rPr>
          <w:spacing w:val="1"/>
          <w:sz w:val="20"/>
          <w:szCs w:val="20"/>
        </w:rPr>
        <w:t xml:space="preserve"> </w:t>
      </w:r>
      <w:r w:rsidR="00784A72" w:rsidRPr="002B61F4">
        <w:rPr>
          <w:sz w:val="20"/>
          <w:szCs w:val="20"/>
        </w:rPr>
        <w:t>their</w:t>
      </w:r>
      <w:r w:rsidR="00784A72" w:rsidRPr="002B61F4">
        <w:rPr>
          <w:spacing w:val="-2"/>
          <w:sz w:val="20"/>
          <w:szCs w:val="20"/>
        </w:rPr>
        <w:t xml:space="preserve"> </w:t>
      </w:r>
      <w:r w:rsidR="00784A72" w:rsidRPr="002B61F4">
        <w:rPr>
          <w:sz w:val="20"/>
          <w:szCs w:val="20"/>
        </w:rPr>
        <w:t>future</w:t>
      </w:r>
      <w:r w:rsidR="00784A72" w:rsidRPr="002B61F4">
        <w:rPr>
          <w:spacing w:val="-1"/>
          <w:sz w:val="20"/>
          <w:szCs w:val="20"/>
        </w:rPr>
        <w:t xml:space="preserve"> </w:t>
      </w:r>
      <w:r w:rsidR="00784A72" w:rsidRPr="002B61F4">
        <w:rPr>
          <w:sz w:val="20"/>
          <w:szCs w:val="20"/>
        </w:rPr>
        <w:t>learning.</w:t>
      </w:r>
    </w:p>
    <w:p w14:paraId="31ED3DC8" w14:textId="77777777" w:rsidR="00261D14" w:rsidRPr="00261D14" w:rsidRDefault="00784A72" w:rsidP="00261D14">
      <w:pPr>
        <w:pStyle w:val="ListParagraph"/>
        <w:numPr>
          <w:ilvl w:val="0"/>
          <w:numId w:val="4"/>
        </w:numPr>
        <w:spacing w:after="160" w:line="259" w:lineRule="auto"/>
        <w:ind w:left="714" w:hanging="357"/>
        <w:rPr>
          <w:spacing w:val="-1"/>
          <w:sz w:val="20"/>
          <w:szCs w:val="20"/>
        </w:rPr>
      </w:pPr>
      <w:r w:rsidRPr="00261D14">
        <w:rPr>
          <w:spacing w:val="-1"/>
          <w:sz w:val="20"/>
          <w:szCs w:val="20"/>
        </w:rPr>
        <w:t xml:space="preserve">It is important that ALL consultants the </w:t>
      </w:r>
      <w:r w:rsidR="00D86B2F" w:rsidRPr="00261D14">
        <w:rPr>
          <w:spacing w:val="-1"/>
          <w:sz w:val="20"/>
          <w:szCs w:val="20"/>
        </w:rPr>
        <w:t xml:space="preserve">doctor in training </w:t>
      </w:r>
      <w:r w:rsidRPr="00261D14">
        <w:rPr>
          <w:spacing w:val="-1"/>
          <w:sz w:val="20"/>
          <w:szCs w:val="20"/>
        </w:rPr>
        <w:t xml:space="preserve">has worked with are sent the form and </w:t>
      </w:r>
      <w:r w:rsidR="00D86B2F" w:rsidRPr="00261D14">
        <w:rPr>
          <w:spacing w:val="-1"/>
          <w:sz w:val="20"/>
          <w:szCs w:val="20"/>
        </w:rPr>
        <w:t>can</w:t>
      </w:r>
      <w:r w:rsidRPr="00261D14">
        <w:rPr>
          <w:spacing w:val="-1"/>
          <w:sz w:val="20"/>
          <w:szCs w:val="20"/>
        </w:rPr>
        <w:t xml:space="preserve"> respond. </w:t>
      </w:r>
    </w:p>
    <w:p w14:paraId="79278AFA" w14:textId="77777777" w:rsidR="00261D14" w:rsidRPr="00261D14" w:rsidRDefault="00D86B2F" w:rsidP="00261D14">
      <w:pPr>
        <w:pStyle w:val="ListParagraph"/>
        <w:numPr>
          <w:ilvl w:val="0"/>
          <w:numId w:val="4"/>
        </w:numPr>
        <w:spacing w:after="160" w:line="259" w:lineRule="auto"/>
        <w:ind w:left="714" w:hanging="357"/>
        <w:rPr>
          <w:spacing w:val="-1"/>
          <w:sz w:val="20"/>
          <w:szCs w:val="20"/>
        </w:rPr>
      </w:pPr>
      <w:r w:rsidRPr="00261D14">
        <w:rPr>
          <w:spacing w:val="-1"/>
          <w:sz w:val="20"/>
          <w:szCs w:val="20"/>
        </w:rPr>
        <w:t xml:space="preserve">It is recommended an </w:t>
      </w:r>
      <w:r w:rsidR="00784A72" w:rsidRPr="00261D14">
        <w:rPr>
          <w:spacing w:val="-1"/>
          <w:sz w:val="20"/>
          <w:szCs w:val="20"/>
        </w:rPr>
        <w:t xml:space="preserve">absolute minimum of 4 consultants need to feedback to make this a valid feedback tool. </w:t>
      </w:r>
    </w:p>
    <w:p w14:paraId="3E1A6E09" w14:textId="77777777" w:rsidR="00261D14" w:rsidRPr="00261D14" w:rsidRDefault="00784A72" w:rsidP="00261D14">
      <w:pPr>
        <w:pStyle w:val="ListParagraph"/>
        <w:numPr>
          <w:ilvl w:val="0"/>
          <w:numId w:val="4"/>
        </w:numPr>
        <w:spacing w:line="259" w:lineRule="auto"/>
        <w:rPr>
          <w:spacing w:val="-1"/>
          <w:sz w:val="20"/>
          <w:szCs w:val="20"/>
        </w:rPr>
      </w:pPr>
      <w:r w:rsidRPr="00261D14">
        <w:rPr>
          <w:spacing w:val="-1"/>
          <w:sz w:val="20"/>
          <w:szCs w:val="20"/>
        </w:rPr>
        <w:t xml:space="preserve">A greater number of responses is expected in larger units to increase validity and reduce bias. </w:t>
      </w:r>
    </w:p>
    <w:p w14:paraId="60DEFE92" w14:textId="77777777" w:rsidR="00261D14" w:rsidRDefault="00261D14" w:rsidP="00261D14">
      <w:pPr>
        <w:spacing w:line="259" w:lineRule="auto"/>
        <w:rPr>
          <w:spacing w:val="-1"/>
          <w:sz w:val="20"/>
          <w:szCs w:val="20"/>
        </w:rPr>
      </w:pPr>
    </w:p>
    <w:p w14:paraId="6B67D4E9" w14:textId="16FC1C86" w:rsidR="00784A72" w:rsidRPr="002B61F4" w:rsidRDefault="00784A72" w:rsidP="00261D14">
      <w:pPr>
        <w:spacing w:line="259" w:lineRule="auto"/>
        <w:rPr>
          <w:b/>
          <w:bCs/>
          <w:spacing w:val="-1"/>
          <w:sz w:val="20"/>
          <w:szCs w:val="20"/>
        </w:rPr>
      </w:pPr>
      <w:r w:rsidRPr="002B61F4">
        <w:rPr>
          <w:b/>
          <w:bCs/>
          <w:spacing w:val="-1"/>
          <w:sz w:val="20"/>
          <w:szCs w:val="20"/>
        </w:rPr>
        <w:t>ALL responses should be returned to the ES directly for analysis</w:t>
      </w:r>
      <w:r w:rsidR="007C0FD0" w:rsidRPr="002B61F4">
        <w:rPr>
          <w:b/>
          <w:bCs/>
          <w:spacing w:val="-1"/>
          <w:sz w:val="20"/>
          <w:szCs w:val="20"/>
        </w:rPr>
        <w:t xml:space="preserve"> and will be discussed with the doctor in training before a learning plan is created.</w:t>
      </w:r>
    </w:p>
    <w:p w14:paraId="05B6A539" w14:textId="4AED23B8" w:rsidR="007C0FD0" w:rsidRPr="002B61F4" w:rsidRDefault="007C0FD0" w:rsidP="00784A72">
      <w:pPr>
        <w:spacing w:line="259" w:lineRule="auto"/>
        <w:ind w:left="142"/>
        <w:rPr>
          <w:b/>
          <w:bCs/>
          <w:spacing w:val="-1"/>
          <w:sz w:val="20"/>
          <w:szCs w:val="20"/>
        </w:rPr>
      </w:pPr>
    </w:p>
    <w:p w14:paraId="06802389" w14:textId="77777777" w:rsidR="007C0FD0" w:rsidRPr="002B61F4" w:rsidRDefault="007C0FD0" w:rsidP="00784A72">
      <w:pPr>
        <w:spacing w:line="259" w:lineRule="auto"/>
        <w:ind w:left="142"/>
        <w:rPr>
          <w:b/>
          <w:bCs/>
          <w:spacing w:val="-1"/>
          <w:sz w:val="20"/>
          <w:szCs w:val="20"/>
        </w:rPr>
      </w:pPr>
    </w:p>
    <w:p w14:paraId="2F47E598" w14:textId="77777777" w:rsidR="00784A72" w:rsidRPr="002B61F4" w:rsidRDefault="00784A72" w:rsidP="00D41302">
      <w:pPr>
        <w:tabs>
          <w:tab w:val="left" w:pos="7339"/>
          <w:tab w:val="left" w:pos="9124"/>
        </w:tabs>
        <w:spacing w:before="144" w:line="235" w:lineRule="auto"/>
        <w:ind w:right="371"/>
        <w:rPr>
          <w:iCs/>
        </w:rPr>
      </w:pPr>
    </w:p>
    <w:sectPr w:rsidR="00784A72" w:rsidRPr="002B61F4" w:rsidSect="00261D14">
      <w:pgSz w:w="11910" w:h="16840"/>
      <w:pgMar w:top="1418" w:right="1120" w:bottom="709" w:left="1040" w:header="708" w:footer="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B67A" w14:textId="77777777" w:rsidR="00A95D73" w:rsidRDefault="00A95D73">
      <w:r>
        <w:separator/>
      </w:r>
    </w:p>
  </w:endnote>
  <w:endnote w:type="continuationSeparator" w:id="0">
    <w:p w14:paraId="423F126E" w14:textId="77777777" w:rsidR="00A95D73" w:rsidRDefault="00A9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1069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49E71A6" w14:textId="37E8008C" w:rsidR="00E014F0" w:rsidRPr="00261D14" w:rsidRDefault="00E014F0" w:rsidP="00261D14">
            <w:pPr>
              <w:pStyle w:val="Footer"/>
              <w:jc w:val="center"/>
              <w:rPr>
                <w:sz w:val="16"/>
                <w:szCs w:val="16"/>
              </w:rPr>
            </w:pPr>
            <w:r w:rsidRPr="00261D14">
              <w:rPr>
                <w:b/>
                <w:bCs/>
                <w:sz w:val="16"/>
                <w:szCs w:val="16"/>
              </w:rPr>
              <w:fldChar w:fldCharType="begin"/>
            </w:r>
            <w:r w:rsidRPr="00261D1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61D14">
              <w:rPr>
                <w:b/>
                <w:bCs/>
                <w:sz w:val="16"/>
                <w:szCs w:val="16"/>
              </w:rPr>
              <w:fldChar w:fldCharType="separate"/>
            </w:r>
            <w:r w:rsidR="00E941A3" w:rsidRPr="00261D14">
              <w:rPr>
                <w:b/>
                <w:bCs/>
                <w:noProof/>
                <w:sz w:val="16"/>
                <w:szCs w:val="16"/>
              </w:rPr>
              <w:t>2</w:t>
            </w:r>
            <w:r w:rsidRPr="00261D14">
              <w:rPr>
                <w:b/>
                <w:bCs/>
                <w:sz w:val="16"/>
                <w:szCs w:val="16"/>
              </w:rPr>
              <w:fldChar w:fldCharType="end"/>
            </w:r>
            <w:r w:rsidRPr="00261D14">
              <w:rPr>
                <w:sz w:val="16"/>
                <w:szCs w:val="16"/>
              </w:rPr>
              <w:t xml:space="preserve"> </w:t>
            </w:r>
            <w:r w:rsidR="00261D14">
              <w:rPr>
                <w:sz w:val="16"/>
                <w:szCs w:val="16"/>
              </w:rPr>
              <w:t>(</w:t>
            </w:r>
            <w:r w:rsidRPr="00261D14">
              <w:rPr>
                <w:sz w:val="16"/>
                <w:szCs w:val="16"/>
              </w:rPr>
              <w:t xml:space="preserve">of </w:t>
            </w:r>
            <w:r w:rsidRPr="00261D14">
              <w:rPr>
                <w:sz w:val="16"/>
                <w:szCs w:val="16"/>
              </w:rPr>
              <w:fldChar w:fldCharType="begin"/>
            </w:r>
            <w:r w:rsidRPr="00261D14">
              <w:rPr>
                <w:sz w:val="16"/>
                <w:szCs w:val="16"/>
              </w:rPr>
              <w:instrText xml:space="preserve"> NUMPAGES  </w:instrText>
            </w:r>
            <w:r w:rsidRPr="00261D14">
              <w:rPr>
                <w:sz w:val="16"/>
                <w:szCs w:val="16"/>
              </w:rPr>
              <w:fldChar w:fldCharType="separate"/>
            </w:r>
            <w:r w:rsidR="00E941A3" w:rsidRPr="00261D14">
              <w:rPr>
                <w:noProof/>
                <w:sz w:val="16"/>
                <w:szCs w:val="16"/>
              </w:rPr>
              <w:t>2</w:t>
            </w:r>
            <w:r w:rsidRPr="00261D14">
              <w:rPr>
                <w:sz w:val="16"/>
                <w:szCs w:val="16"/>
              </w:rPr>
              <w:fldChar w:fldCharType="end"/>
            </w:r>
            <w:r w:rsidR="00261D14" w:rsidRPr="00261D14">
              <w:rPr>
                <w:sz w:val="16"/>
                <w:szCs w:val="16"/>
              </w:rPr>
              <w:t>)</w:t>
            </w:r>
          </w:p>
        </w:sdtContent>
      </w:sdt>
    </w:sdtContent>
  </w:sdt>
  <w:p w14:paraId="55D9DC91" w14:textId="77777777" w:rsidR="00E014F0" w:rsidRDefault="00E01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137822"/>
      <w:docPartObj>
        <w:docPartGallery w:val="Page Numbers (Bottom of Page)"/>
        <w:docPartUnique/>
      </w:docPartObj>
    </w:sdtPr>
    <w:sdtContent>
      <w:sdt>
        <w:sdtPr>
          <w:id w:val="-1597713042"/>
          <w:docPartObj>
            <w:docPartGallery w:val="Page Numbers (Top of Page)"/>
            <w:docPartUnique/>
          </w:docPartObj>
        </w:sdtPr>
        <w:sdtContent>
          <w:p w14:paraId="14490571" w14:textId="26657962" w:rsidR="00D32194" w:rsidRDefault="00D32194" w:rsidP="002B61F4">
            <w:pPr>
              <w:pStyle w:val="Footer"/>
              <w:jc w:val="center"/>
            </w:pPr>
            <w:r w:rsidRPr="002B61F4">
              <w:rPr>
                <w:b/>
                <w:bCs/>
                <w:sz w:val="16"/>
                <w:szCs w:val="16"/>
              </w:rPr>
              <w:fldChar w:fldCharType="begin"/>
            </w:r>
            <w:r w:rsidRPr="002B61F4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2B61F4">
              <w:rPr>
                <w:b/>
                <w:bCs/>
                <w:sz w:val="16"/>
                <w:szCs w:val="16"/>
              </w:rPr>
              <w:fldChar w:fldCharType="separate"/>
            </w:r>
            <w:r w:rsidR="00E941A3" w:rsidRPr="002B61F4">
              <w:rPr>
                <w:b/>
                <w:bCs/>
                <w:noProof/>
                <w:sz w:val="16"/>
                <w:szCs w:val="16"/>
              </w:rPr>
              <w:t>1</w:t>
            </w:r>
            <w:r w:rsidRPr="002B61F4">
              <w:rPr>
                <w:b/>
                <w:bCs/>
                <w:sz w:val="16"/>
                <w:szCs w:val="16"/>
              </w:rPr>
              <w:fldChar w:fldCharType="end"/>
            </w:r>
            <w:r w:rsidRPr="002B61F4">
              <w:rPr>
                <w:sz w:val="16"/>
                <w:szCs w:val="16"/>
              </w:rPr>
              <w:t xml:space="preserve"> </w:t>
            </w:r>
            <w:r w:rsidR="002B61F4" w:rsidRPr="002B61F4">
              <w:rPr>
                <w:sz w:val="16"/>
                <w:szCs w:val="16"/>
              </w:rPr>
              <w:t>(</w:t>
            </w:r>
            <w:r w:rsidRPr="002B61F4">
              <w:rPr>
                <w:sz w:val="16"/>
                <w:szCs w:val="16"/>
              </w:rPr>
              <w:t xml:space="preserve">of </w:t>
            </w:r>
            <w:r w:rsidRPr="002B61F4">
              <w:rPr>
                <w:sz w:val="16"/>
                <w:szCs w:val="16"/>
              </w:rPr>
              <w:fldChar w:fldCharType="begin"/>
            </w:r>
            <w:r w:rsidRPr="002B61F4">
              <w:rPr>
                <w:sz w:val="16"/>
                <w:szCs w:val="16"/>
              </w:rPr>
              <w:instrText xml:space="preserve"> NUMPAGES  </w:instrText>
            </w:r>
            <w:r w:rsidRPr="002B61F4">
              <w:rPr>
                <w:sz w:val="16"/>
                <w:szCs w:val="16"/>
              </w:rPr>
              <w:fldChar w:fldCharType="separate"/>
            </w:r>
            <w:r w:rsidR="00E941A3" w:rsidRPr="002B61F4">
              <w:rPr>
                <w:noProof/>
                <w:sz w:val="16"/>
                <w:szCs w:val="16"/>
              </w:rPr>
              <w:t>2</w:t>
            </w:r>
            <w:r w:rsidRPr="002B61F4">
              <w:rPr>
                <w:sz w:val="16"/>
                <w:szCs w:val="16"/>
              </w:rPr>
              <w:fldChar w:fldCharType="end"/>
            </w:r>
            <w:r w:rsidR="002B61F4" w:rsidRPr="002B61F4">
              <w:rPr>
                <w:sz w:val="16"/>
                <w:szCs w:val="16"/>
              </w:rPr>
              <w:t>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5754" w14:textId="77777777" w:rsidR="00A95D73" w:rsidRDefault="00A95D73">
      <w:r>
        <w:separator/>
      </w:r>
    </w:p>
  </w:footnote>
  <w:footnote w:type="continuationSeparator" w:id="0">
    <w:p w14:paraId="229601B3" w14:textId="77777777" w:rsidR="00A95D73" w:rsidRDefault="00A95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2361" w14:textId="0BEA9D02" w:rsidR="00261D14" w:rsidRDefault="00261D14" w:rsidP="0064607B">
    <w:pPr>
      <w:pStyle w:val="Header"/>
      <w:ind w:right="-31"/>
      <w:jc w:val="right"/>
    </w:pPr>
    <w:r w:rsidRPr="00FA31AE">
      <w:rPr>
        <w:b/>
        <w:bCs/>
        <w:color w:val="0F243E" w:themeColor="text2" w:themeShade="80"/>
        <w:sz w:val="16"/>
        <w:szCs w:val="16"/>
      </w:rPr>
      <w:t>FICM MCR Form v</w:t>
    </w:r>
    <w:r w:rsidR="00AC2486">
      <w:rPr>
        <w:b/>
        <w:bCs/>
        <w:color w:val="0F243E" w:themeColor="text2" w:themeShade="80"/>
        <w:sz w:val="16"/>
        <w:szCs w:val="16"/>
      </w:rPr>
      <w:t>2</w:t>
    </w:r>
    <w:r w:rsidR="0064607B">
      <w:rPr>
        <w:b/>
        <w:bCs/>
        <w:color w:val="0F243E" w:themeColor="text2" w:themeShade="80"/>
        <w:sz w:val="16"/>
        <w:szCs w:val="16"/>
      </w:rPr>
      <w:t xml:space="preserve"> (2023)</w:t>
    </w:r>
  </w:p>
  <w:p w14:paraId="584E5EC7" w14:textId="364B6155" w:rsidR="004D7466" w:rsidRDefault="004D7466" w:rsidP="00261D14">
    <w:pPr>
      <w:pStyle w:val="BodyText"/>
      <w:spacing w:line="14" w:lineRule="auto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DC35" w14:textId="5408B0D5" w:rsidR="00E014F0" w:rsidRDefault="004A023B" w:rsidP="004A023B">
    <w:pPr>
      <w:pStyle w:val="Header"/>
      <w:ind w:right="111"/>
      <w:jc w:val="right"/>
    </w:pPr>
    <w:bookmarkStart w:id="0" w:name="_Hlk84425052"/>
    <w:r w:rsidRPr="00FA31AE">
      <w:rPr>
        <w:b/>
        <w:bCs/>
        <w:color w:val="0F243E" w:themeColor="text2" w:themeShade="80"/>
        <w:sz w:val="16"/>
        <w:szCs w:val="16"/>
      </w:rPr>
      <w:t>FICM MCR Form v1.0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4817"/>
    <w:multiLevelType w:val="hybridMultilevel"/>
    <w:tmpl w:val="AB461B0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3E6C6662"/>
    <w:multiLevelType w:val="hybridMultilevel"/>
    <w:tmpl w:val="12A47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26EB1"/>
    <w:multiLevelType w:val="hybridMultilevel"/>
    <w:tmpl w:val="90F232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236D0"/>
    <w:multiLevelType w:val="hybridMultilevel"/>
    <w:tmpl w:val="9F08791A"/>
    <w:lvl w:ilvl="0" w:tplc="48EAC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50166">
    <w:abstractNumId w:val="2"/>
  </w:num>
  <w:num w:numId="2" w16cid:durableId="822428144">
    <w:abstractNumId w:val="1"/>
  </w:num>
  <w:num w:numId="3" w16cid:durableId="789740361">
    <w:abstractNumId w:val="0"/>
  </w:num>
  <w:num w:numId="4" w16cid:durableId="896089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466"/>
    <w:rsid w:val="000162E5"/>
    <w:rsid w:val="00016F21"/>
    <w:rsid w:val="00077650"/>
    <w:rsid w:val="000D2F2C"/>
    <w:rsid w:val="0015647B"/>
    <w:rsid w:val="0016004B"/>
    <w:rsid w:val="00185F30"/>
    <w:rsid w:val="001D481C"/>
    <w:rsid w:val="001D4E9C"/>
    <w:rsid w:val="001E5C89"/>
    <w:rsid w:val="00254C32"/>
    <w:rsid w:val="00261D14"/>
    <w:rsid w:val="002B49A4"/>
    <w:rsid w:val="002B61F4"/>
    <w:rsid w:val="002C211C"/>
    <w:rsid w:val="002E218E"/>
    <w:rsid w:val="0031198B"/>
    <w:rsid w:val="0042448B"/>
    <w:rsid w:val="004306E5"/>
    <w:rsid w:val="00476514"/>
    <w:rsid w:val="004A023B"/>
    <w:rsid w:val="004D7466"/>
    <w:rsid w:val="0057639C"/>
    <w:rsid w:val="005E344E"/>
    <w:rsid w:val="00635FCC"/>
    <w:rsid w:val="0064607B"/>
    <w:rsid w:val="00673A28"/>
    <w:rsid w:val="00731422"/>
    <w:rsid w:val="007638D4"/>
    <w:rsid w:val="00784A72"/>
    <w:rsid w:val="007C0FD0"/>
    <w:rsid w:val="007D42CF"/>
    <w:rsid w:val="007F06D9"/>
    <w:rsid w:val="008D5E4E"/>
    <w:rsid w:val="00952AD4"/>
    <w:rsid w:val="00A16239"/>
    <w:rsid w:val="00A95D73"/>
    <w:rsid w:val="00AA3C73"/>
    <w:rsid w:val="00AC2486"/>
    <w:rsid w:val="00B004FA"/>
    <w:rsid w:val="00B069F0"/>
    <w:rsid w:val="00B32F53"/>
    <w:rsid w:val="00B4464C"/>
    <w:rsid w:val="00B50DF4"/>
    <w:rsid w:val="00B63F2C"/>
    <w:rsid w:val="00B85A1F"/>
    <w:rsid w:val="00B931E2"/>
    <w:rsid w:val="00C10126"/>
    <w:rsid w:val="00C10D01"/>
    <w:rsid w:val="00CB20DA"/>
    <w:rsid w:val="00CC1FDD"/>
    <w:rsid w:val="00CC4E06"/>
    <w:rsid w:val="00CF2BF4"/>
    <w:rsid w:val="00D05214"/>
    <w:rsid w:val="00D32194"/>
    <w:rsid w:val="00D41302"/>
    <w:rsid w:val="00D86B2F"/>
    <w:rsid w:val="00E014F0"/>
    <w:rsid w:val="00E21136"/>
    <w:rsid w:val="00E92579"/>
    <w:rsid w:val="00E941A3"/>
    <w:rsid w:val="00EA423C"/>
    <w:rsid w:val="00F03027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3282E"/>
  <w15:docId w15:val="{9F1C229B-DBA2-1C40-B323-E169CAD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014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4F0"/>
    <w:rPr>
      <w:rFonts w:ascii="Century Gothic" w:eastAsia="Century Gothic" w:hAnsi="Century Gothic" w:cs="Century Gothic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014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4F0"/>
    <w:rPr>
      <w:rFonts w:ascii="Century Gothic" w:eastAsia="Century Gothic" w:hAnsi="Century Gothic" w:cs="Century Gothic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A3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C73"/>
    <w:rPr>
      <w:rFonts w:ascii="Century Gothic" w:eastAsia="Century Gothic" w:hAnsi="Century Gothic" w:cs="Century Gothic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C73"/>
    <w:rPr>
      <w:rFonts w:ascii="Century Gothic" w:eastAsia="Century Gothic" w:hAnsi="Century Gothic" w:cs="Century Gothic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Smith</dc:creator>
  <cp:lastModifiedBy>James Goodwin</cp:lastModifiedBy>
  <cp:revision>6</cp:revision>
  <dcterms:created xsi:type="dcterms:W3CDTF">2023-01-31T14:53:00Z</dcterms:created>
  <dcterms:modified xsi:type="dcterms:W3CDTF">2023-01-31T15:44:00Z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2021-08-30T00:00:00Z</vt:filetime>
  </property>
</Properties>
</file>